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5D" w:rsidRDefault="00E5755D" w:rsidP="00E5755D">
      <w:pPr>
        <w:autoSpaceDE w:val="0"/>
        <w:autoSpaceDN w:val="0"/>
        <w:ind w:left="4956" w:firstLine="708"/>
        <w:jc w:val="both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УТВЕРЖДЕНА</w:t>
      </w:r>
    </w:p>
    <w:p w:rsidR="00E5755D" w:rsidRDefault="00E5755D" w:rsidP="00E5755D">
      <w:pPr>
        <w:autoSpaceDE w:val="0"/>
        <w:autoSpaceDN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приказом Председателя </w:t>
      </w:r>
    </w:p>
    <w:p w:rsidR="00E5755D" w:rsidRDefault="00E5755D" w:rsidP="00E5755D">
      <w:pPr>
        <w:autoSpaceDE w:val="0"/>
        <w:autoSpaceDN w:val="0"/>
        <w:ind w:left="4956"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АО «Казахстанский фонд</w:t>
      </w:r>
    </w:p>
    <w:p w:rsidR="00E5755D" w:rsidRDefault="00E5755D" w:rsidP="00E5755D">
      <w:pPr>
        <w:autoSpaceDE w:val="0"/>
        <w:autoSpaceDN w:val="0"/>
        <w:ind w:left="4956"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гарантирования депозитов»</w:t>
      </w:r>
    </w:p>
    <w:p w:rsidR="00E5755D" w:rsidRDefault="000D7777" w:rsidP="00E5755D">
      <w:pPr>
        <w:autoSpaceDE w:val="0"/>
        <w:autoSpaceDN w:val="0"/>
        <w:ind w:left="4956"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 «21</w:t>
      </w:r>
      <w:r w:rsidR="003D3C1F">
        <w:rPr>
          <w:b/>
          <w:bCs/>
          <w:sz w:val="22"/>
          <w:szCs w:val="22"/>
        </w:rPr>
        <w:t xml:space="preserve">» июля 2015 года № </w:t>
      </w:r>
      <w:r w:rsidR="00B20C1E">
        <w:rPr>
          <w:b/>
          <w:bCs/>
          <w:sz w:val="22"/>
          <w:szCs w:val="22"/>
        </w:rPr>
        <w:t>51</w:t>
      </w:r>
    </w:p>
    <w:p w:rsidR="00E5755D" w:rsidRDefault="00E5755D" w:rsidP="00E5755D">
      <w:pPr>
        <w:autoSpaceDE w:val="0"/>
        <w:autoSpaceDN w:val="0"/>
        <w:jc w:val="both"/>
        <w:rPr>
          <w:b/>
          <w:bCs/>
          <w:sz w:val="22"/>
          <w:szCs w:val="22"/>
        </w:rPr>
      </w:pPr>
    </w:p>
    <w:p w:rsidR="00E5755D" w:rsidRDefault="00E5755D" w:rsidP="00E5755D">
      <w:pPr>
        <w:autoSpaceDE w:val="0"/>
        <w:autoSpaceDN w:val="0"/>
        <w:jc w:val="both"/>
        <w:rPr>
          <w:b/>
          <w:bCs/>
          <w:sz w:val="22"/>
          <w:szCs w:val="22"/>
        </w:rPr>
      </w:pPr>
    </w:p>
    <w:p w:rsidR="00E5755D" w:rsidRDefault="00E5755D" w:rsidP="00E5755D">
      <w:pPr>
        <w:autoSpaceDE w:val="0"/>
        <w:autoSpaceDN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E5755D" w:rsidRDefault="00E5755D" w:rsidP="00E5755D">
      <w:pPr>
        <w:autoSpaceDE w:val="0"/>
        <w:autoSpaceDN w:val="0"/>
        <w:jc w:val="center"/>
        <w:rPr>
          <w:b/>
          <w:bCs/>
          <w:sz w:val="22"/>
          <w:szCs w:val="22"/>
        </w:rPr>
      </w:pPr>
      <w:r w:rsidRPr="00E21B3A">
        <w:rPr>
          <w:b/>
          <w:bCs/>
          <w:sz w:val="22"/>
          <w:szCs w:val="22"/>
        </w:rPr>
        <w:t>КОНКУРСНАЯ ДОКУМЕНТАЦИЯ</w:t>
      </w:r>
    </w:p>
    <w:p w:rsidR="00E5755D" w:rsidRPr="00B72B4C" w:rsidRDefault="00E5755D" w:rsidP="00E5755D">
      <w:pPr>
        <w:autoSpaceDE w:val="0"/>
        <w:autoSpaceDN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конкурса </w:t>
      </w:r>
      <w:r w:rsidRPr="00B72B4C">
        <w:rPr>
          <w:b/>
          <w:sz w:val="22"/>
          <w:szCs w:val="22"/>
        </w:rPr>
        <w:t>по выбору банка-агента</w:t>
      </w:r>
    </w:p>
    <w:p w:rsidR="00E5755D" w:rsidRPr="00E21B3A" w:rsidRDefault="00E5755D" w:rsidP="00E5755D">
      <w:pPr>
        <w:autoSpaceDE w:val="0"/>
        <w:autoSpaceDN w:val="0"/>
        <w:ind w:firstLine="851"/>
        <w:rPr>
          <w:sz w:val="22"/>
          <w:szCs w:val="22"/>
        </w:rPr>
      </w:pPr>
      <w:r w:rsidRPr="00E21B3A">
        <w:rPr>
          <w:sz w:val="22"/>
          <w:szCs w:val="22"/>
        </w:rPr>
        <w:t> </w:t>
      </w:r>
    </w:p>
    <w:p w:rsidR="00E5755D" w:rsidRDefault="00E5755D" w:rsidP="00B40464">
      <w:pPr>
        <w:autoSpaceDE w:val="0"/>
        <w:autoSpaceDN w:val="0"/>
        <w:ind w:left="3540" w:hanging="354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Организатор: </w:t>
      </w: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Акционерное общество «Казахстанский фонд гарантирования депозитов» (далее – Фонд), </w:t>
      </w:r>
    </w:p>
    <w:p w:rsidR="00E5755D" w:rsidRDefault="00E5755D" w:rsidP="00B40464">
      <w:pPr>
        <w:autoSpaceDE w:val="0"/>
        <w:autoSpaceDN w:val="0"/>
        <w:ind w:left="3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находящийся по адресу: 050010, Республика Казахстан, </w:t>
      </w:r>
      <w:proofErr w:type="gramStart"/>
      <w:r>
        <w:rPr>
          <w:bCs/>
          <w:sz w:val="22"/>
          <w:szCs w:val="22"/>
        </w:rPr>
        <w:t>г</w:t>
      </w:r>
      <w:proofErr w:type="gramEnd"/>
      <w:r>
        <w:rPr>
          <w:bCs/>
          <w:sz w:val="22"/>
          <w:szCs w:val="22"/>
        </w:rPr>
        <w:t>. Алматы, ул. Кунаева, дом 181,</w:t>
      </w:r>
    </w:p>
    <w:p w:rsidR="00E5755D" w:rsidRPr="00C81387" w:rsidRDefault="00E5755D" w:rsidP="00B40464">
      <w:pPr>
        <w:autoSpaceDE w:val="0"/>
        <w:autoSpaceDN w:val="0"/>
        <w:ind w:left="3540"/>
        <w:jc w:val="both"/>
        <w:rPr>
          <w:bCs/>
          <w:sz w:val="22"/>
          <w:szCs w:val="22"/>
        </w:rPr>
      </w:pPr>
      <w:r w:rsidRPr="002364E9">
        <w:rPr>
          <w:bCs/>
          <w:sz w:val="22"/>
          <w:szCs w:val="22"/>
        </w:rPr>
        <w:t>Банковские реквизиты</w:t>
      </w:r>
      <w:r>
        <w:rPr>
          <w:bCs/>
          <w:sz w:val="22"/>
          <w:szCs w:val="22"/>
        </w:rPr>
        <w:t xml:space="preserve">: БИН 991 240 000 414, ИИК </w:t>
      </w:r>
      <w:r>
        <w:rPr>
          <w:bCs/>
          <w:sz w:val="22"/>
          <w:szCs w:val="22"/>
          <w:lang w:val="en-US"/>
        </w:rPr>
        <w:t>KZ</w:t>
      </w:r>
      <w:r>
        <w:rPr>
          <w:bCs/>
          <w:sz w:val="22"/>
          <w:szCs w:val="22"/>
        </w:rPr>
        <w:t>59125</w:t>
      </w:r>
      <w:r>
        <w:rPr>
          <w:bCs/>
          <w:sz w:val="22"/>
          <w:szCs w:val="22"/>
          <w:lang w:val="en-US"/>
        </w:rPr>
        <w:t>KZT</w:t>
      </w:r>
      <w:r>
        <w:rPr>
          <w:bCs/>
          <w:sz w:val="22"/>
          <w:szCs w:val="22"/>
        </w:rPr>
        <w:t xml:space="preserve">1001300138 в РГУ Национальный банк Республики Казахстан, БИК </w:t>
      </w:r>
      <w:r>
        <w:rPr>
          <w:bCs/>
          <w:sz w:val="22"/>
          <w:szCs w:val="22"/>
          <w:lang w:val="en-US"/>
        </w:rPr>
        <w:t>NBRKKZKX</w:t>
      </w:r>
    </w:p>
    <w:p w:rsidR="00E5755D" w:rsidRDefault="00E5755D" w:rsidP="00E5755D">
      <w:pPr>
        <w:autoSpaceDE w:val="0"/>
        <w:autoSpaceDN w:val="0"/>
        <w:jc w:val="both"/>
        <w:rPr>
          <w:sz w:val="22"/>
          <w:szCs w:val="22"/>
        </w:rPr>
      </w:pPr>
    </w:p>
    <w:p w:rsidR="00E5755D" w:rsidRDefault="00E5755D" w:rsidP="00E5755D">
      <w:pPr>
        <w:autoSpaceDE w:val="0"/>
        <w:autoSpaceDN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Представитель Организатора:</w:t>
      </w:r>
      <w:r w:rsidRPr="00E21B3A">
        <w:rPr>
          <w:sz w:val="22"/>
          <w:szCs w:val="22"/>
        </w:rPr>
        <w:t xml:space="preserve"> </w:t>
      </w:r>
      <w:r w:rsidR="00B40464">
        <w:rPr>
          <w:sz w:val="22"/>
          <w:szCs w:val="22"/>
        </w:rPr>
        <w:tab/>
      </w:r>
      <w:r w:rsidR="00D65F85">
        <w:rPr>
          <w:sz w:val="22"/>
          <w:szCs w:val="22"/>
        </w:rPr>
        <w:t>Балтабеков Абай Серикович</w:t>
      </w:r>
      <w:r>
        <w:rPr>
          <w:sz w:val="22"/>
          <w:szCs w:val="22"/>
        </w:rPr>
        <w:t xml:space="preserve">, </w:t>
      </w:r>
      <w:r w:rsidR="00D65F85">
        <w:rPr>
          <w:sz w:val="22"/>
          <w:szCs w:val="22"/>
        </w:rPr>
        <w:t>ведущий</w:t>
      </w:r>
      <w:r>
        <w:rPr>
          <w:sz w:val="22"/>
          <w:szCs w:val="22"/>
        </w:rPr>
        <w:t xml:space="preserve"> специалист</w:t>
      </w:r>
    </w:p>
    <w:p w:rsidR="00E5755D" w:rsidRDefault="00E5755D" w:rsidP="00E5755D">
      <w:pPr>
        <w:autoSpaceDE w:val="0"/>
        <w:autoSpaceDN w:val="0"/>
        <w:ind w:left="1197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40464">
        <w:rPr>
          <w:sz w:val="22"/>
          <w:szCs w:val="22"/>
        </w:rPr>
        <w:tab/>
        <w:t>ю</w:t>
      </w:r>
      <w:r>
        <w:rPr>
          <w:sz w:val="22"/>
          <w:szCs w:val="22"/>
        </w:rPr>
        <w:t>ридического департамента Фонда,</w:t>
      </w:r>
    </w:p>
    <w:p w:rsidR="00E5755D" w:rsidRPr="00E21B3A" w:rsidRDefault="00384CF0" w:rsidP="00384CF0">
      <w:pPr>
        <w:autoSpaceDE w:val="0"/>
        <w:autoSpaceDN w:val="0"/>
        <w:ind w:left="1197"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40464">
        <w:rPr>
          <w:sz w:val="22"/>
          <w:szCs w:val="22"/>
        </w:rPr>
        <w:tab/>
      </w:r>
      <w:r>
        <w:rPr>
          <w:sz w:val="22"/>
          <w:szCs w:val="22"/>
        </w:rPr>
        <w:t>т</w:t>
      </w:r>
      <w:r w:rsidR="00E5755D">
        <w:rPr>
          <w:sz w:val="22"/>
          <w:szCs w:val="22"/>
        </w:rPr>
        <w:t xml:space="preserve">ел. </w:t>
      </w:r>
      <w:r w:rsidR="001442E1">
        <w:rPr>
          <w:sz w:val="22"/>
          <w:szCs w:val="22"/>
        </w:rPr>
        <w:t>291-57</w:t>
      </w:r>
      <w:r>
        <w:rPr>
          <w:sz w:val="22"/>
          <w:szCs w:val="22"/>
        </w:rPr>
        <w:t>-</w:t>
      </w:r>
      <w:r w:rsidR="001442E1">
        <w:rPr>
          <w:sz w:val="22"/>
          <w:szCs w:val="22"/>
        </w:rPr>
        <w:t>42</w:t>
      </w:r>
      <w:r>
        <w:rPr>
          <w:sz w:val="22"/>
          <w:szCs w:val="22"/>
        </w:rPr>
        <w:t xml:space="preserve">,  эл. адрес: </w:t>
      </w:r>
      <w:r w:rsidR="009D4F9F">
        <w:rPr>
          <w:sz w:val="22"/>
          <w:szCs w:val="22"/>
        </w:rPr>
        <w:t xml:space="preserve"> </w:t>
      </w:r>
      <w:r w:rsidR="009D4F9F" w:rsidRPr="009D4F9F">
        <w:rPr>
          <w:sz w:val="22"/>
          <w:szCs w:val="22"/>
        </w:rPr>
        <w:t>baltabekov@kdif.kz</w:t>
      </w:r>
      <w:r w:rsidR="009D4F9F">
        <w:rPr>
          <w:sz w:val="22"/>
          <w:szCs w:val="22"/>
        </w:rPr>
        <w:t xml:space="preserve">   </w:t>
      </w:r>
    </w:p>
    <w:p w:rsidR="00A81C6A" w:rsidRDefault="00A81C6A" w:rsidP="00A81C6A">
      <w:pPr>
        <w:autoSpaceDE w:val="0"/>
        <w:autoSpaceDN w:val="0"/>
        <w:jc w:val="both"/>
      </w:pPr>
    </w:p>
    <w:p w:rsidR="00136E52" w:rsidRPr="00136E52" w:rsidRDefault="00136E52" w:rsidP="00A81C6A">
      <w:pPr>
        <w:autoSpaceDE w:val="0"/>
        <w:autoSpaceDN w:val="0"/>
        <w:jc w:val="both"/>
      </w:pPr>
    </w:p>
    <w:p w:rsidR="009B14A0" w:rsidRDefault="009B14A0" w:rsidP="009B14A0">
      <w:pPr>
        <w:autoSpaceDE w:val="0"/>
        <w:autoSpaceDN w:val="0"/>
        <w:jc w:val="center"/>
        <w:rPr>
          <w:b/>
          <w:sz w:val="22"/>
          <w:szCs w:val="22"/>
        </w:rPr>
      </w:pPr>
      <w:r w:rsidRPr="009B14A0">
        <w:rPr>
          <w:b/>
          <w:sz w:val="22"/>
          <w:szCs w:val="22"/>
        </w:rPr>
        <w:t xml:space="preserve">1. Общие положения </w:t>
      </w:r>
    </w:p>
    <w:p w:rsidR="009B14A0" w:rsidRPr="009B14A0" w:rsidRDefault="009B14A0" w:rsidP="009B14A0">
      <w:pPr>
        <w:autoSpaceDE w:val="0"/>
        <w:autoSpaceDN w:val="0"/>
        <w:jc w:val="center"/>
        <w:rPr>
          <w:b/>
          <w:sz w:val="22"/>
          <w:szCs w:val="22"/>
        </w:rPr>
      </w:pPr>
    </w:p>
    <w:p w:rsidR="00A81C6A" w:rsidRPr="00A333A7" w:rsidRDefault="00A81C6A" w:rsidP="00A81C6A">
      <w:pPr>
        <w:ind w:firstLine="426"/>
        <w:jc w:val="both"/>
        <w:rPr>
          <w:rFonts w:eastAsia="Calibri"/>
          <w:color w:val="auto"/>
          <w:sz w:val="22"/>
          <w:szCs w:val="22"/>
          <w:lang w:eastAsia="en-US"/>
        </w:rPr>
      </w:pPr>
      <w:r>
        <w:rPr>
          <w:sz w:val="22"/>
          <w:szCs w:val="22"/>
        </w:rPr>
        <w:t xml:space="preserve">1. </w:t>
      </w:r>
      <w:proofErr w:type="gramStart"/>
      <w:r w:rsidRPr="00A333A7">
        <w:rPr>
          <w:sz w:val="22"/>
          <w:szCs w:val="22"/>
        </w:rPr>
        <w:t>Конкурсная документация</w:t>
      </w:r>
      <w:r>
        <w:rPr>
          <w:sz w:val="22"/>
          <w:szCs w:val="22"/>
        </w:rPr>
        <w:t xml:space="preserve"> </w:t>
      </w:r>
      <w:r w:rsidRPr="00A333A7">
        <w:rPr>
          <w:sz w:val="22"/>
          <w:szCs w:val="22"/>
        </w:rPr>
        <w:t xml:space="preserve">по выбору банка-агента (далее – Конкурсная документация)  разработана в соответствии с Законом Республики Казахстан «Об обязательном гарантировании </w:t>
      </w:r>
      <w:r w:rsidRPr="005A5C0A">
        <w:rPr>
          <w:sz w:val="22"/>
          <w:szCs w:val="22"/>
        </w:rPr>
        <w:t>депозитов, размещенных в банках второго уровня Республики Казахстан» (далее – Закон)</w:t>
      </w:r>
      <w:r w:rsidR="00BD2EDA" w:rsidRPr="005A5C0A">
        <w:rPr>
          <w:sz w:val="22"/>
          <w:szCs w:val="22"/>
        </w:rPr>
        <w:t xml:space="preserve">, </w:t>
      </w:r>
      <w:r w:rsidRPr="005A5C0A">
        <w:rPr>
          <w:sz w:val="22"/>
          <w:szCs w:val="22"/>
        </w:rPr>
        <w:t xml:space="preserve"> </w:t>
      </w:r>
      <w:r w:rsidR="005A5C0A" w:rsidRPr="005A5C0A">
        <w:rPr>
          <w:sz w:val="22"/>
          <w:szCs w:val="22"/>
        </w:rPr>
        <w:t xml:space="preserve">Законом Республики Казахстан «О внесении изменений и дополнений в некоторые законодательные  акты Республики Казахстан по вопросам усиления защиты права собственности, гарантирования защиты договорных обязательств и ужесточения ответственности за их нарушение» (далее </w:t>
      </w:r>
      <w:r w:rsidR="005A5C0A">
        <w:rPr>
          <w:sz w:val="22"/>
          <w:szCs w:val="22"/>
        </w:rPr>
        <w:t>–</w:t>
      </w:r>
      <w:r w:rsidR="005A5C0A" w:rsidRPr="005A5C0A">
        <w:rPr>
          <w:sz w:val="22"/>
          <w:szCs w:val="22"/>
        </w:rPr>
        <w:t xml:space="preserve"> </w:t>
      </w:r>
      <w:r w:rsidR="005A5C0A">
        <w:rPr>
          <w:sz w:val="22"/>
          <w:szCs w:val="22"/>
        </w:rPr>
        <w:t>Закон</w:t>
      </w:r>
      <w:proofErr w:type="gramEnd"/>
      <w:r w:rsidR="005A5C0A">
        <w:rPr>
          <w:sz w:val="22"/>
          <w:szCs w:val="22"/>
        </w:rPr>
        <w:t xml:space="preserve"> об усилении защиты)</w:t>
      </w:r>
      <w:r w:rsidR="005A5C0A" w:rsidRPr="005A5C0A">
        <w:rPr>
          <w:sz w:val="22"/>
          <w:szCs w:val="22"/>
        </w:rPr>
        <w:t xml:space="preserve">, </w:t>
      </w:r>
      <w:r w:rsidRPr="005A5C0A">
        <w:rPr>
          <w:rFonts w:eastAsia="Calibri"/>
          <w:color w:val="auto"/>
          <w:sz w:val="22"/>
          <w:szCs w:val="22"/>
          <w:lang w:eastAsia="en-US"/>
        </w:rPr>
        <w:t>Правилами проведения конкурса по выбору банка-агента и требования</w:t>
      </w:r>
      <w:r w:rsidR="00947246" w:rsidRPr="005A5C0A">
        <w:rPr>
          <w:rFonts w:eastAsia="Calibri"/>
          <w:color w:val="auto"/>
          <w:sz w:val="22"/>
          <w:szCs w:val="22"/>
          <w:lang w:eastAsia="en-US"/>
        </w:rPr>
        <w:t>ми</w:t>
      </w:r>
      <w:r w:rsidRPr="00947246">
        <w:rPr>
          <w:rFonts w:eastAsia="Calibri"/>
          <w:color w:val="auto"/>
          <w:sz w:val="22"/>
          <w:szCs w:val="22"/>
          <w:lang w:eastAsia="en-US"/>
        </w:rPr>
        <w:t>, предъявляемы</w:t>
      </w:r>
      <w:r w:rsidR="00947246">
        <w:rPr>
          <w:rFonts w:eastAsia="Calibri"/>
          <w:color w:val="auto"/>
          <w:sz w:val="22"/>
          <w:szCs w:val="22"/>
          <w:lang w:eastAsia="en-US"/>
        </w:rPr>
        <w:t>ми</w:t>
      </w:r>
      <w:r w:rsidRPr="00947246">
        <w:rPr>
          <w:rFonts w:eastAsia="Calibri"/>
          <w:color w:val="auto"/>
          <w:sz w:val="22"/>
          <w:szCs w:val="22"/>
          <w:lang w:eastAsia="en-US"/>
        </w:rPr>
        <w:t xml:space="preserve"> к банку-агенту, утвержденными постановлением Правления Агентства Республики Казахстан по регулированию и надзору финансового рынка и финансовых организаций от 23 сентября 2006 года № 211 (далее – Правила)</w:t>
      </w:r>
      <w:r w:rsidR="00BD2EDA" w:rsidRPr="00947246">
        <w:rPr>
          <w:rFonts w:eastAsia="Calibri"/>
          <w:color w:val="auto"/>
          <w:sz w:val="22"/>
          <w:szCs w:val="22"/>
          <w:lang w:eastAsia="en-US"/>
        </w:rPr>
        <w:t xml:space="preserve"> и Уставом Фонда</w:t>
      </w:r>
      <w:r w:rsidRPr="00947246">
        <w:rPr>
          <w:rFonts w:eastAsia="Calibri"/>
          <w:color w:val="auto"/>
          <w:sz w:val="22"/>
          <w:szCs w:val="22"/>
          <w:lang w:eastAsia="en-US"/>
        </w:rPr>
        <w:t>.</w:t>
      </w:r>
    </w:p>
    <w:p w:rsidR="00A81C6A" w:rsidRPr="009B14A0" w:rsidRDefault="00A81C6A" w:rsidP="00A81C6A">
      <w:pPr>
        <w:autoSpaceDE w:val="0"/>
        <w:autoSpaceDN w:val="0"/>
        <w:ind w:firstLine="426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2. Конкурсная документация предоставляется бесплатно.</w:t>
      </w:r>
    </w:p>
    <w:p w:rsidR="00A81C6A" w:rsidRDefault="00A81C6A" w:rsidP="00245A64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3</w:t>
      </w:r>
      <w:r w:rsidRPr="00E21B3A">
        <w:rPr>
          <w:rStyle w:val="s0"/>
          <w:sz w:val="22"/>
          <w:szCs w:val="22"/>
        </w:rPr>
        <w:t xml:space="preserve">. </w:t>
      </w:r>
      <w:proofErr w:type="gramStart"/>
      <w:r w:rsidRPr="00E21B3A">
        <w:rPr>
          <w:rStyle w:val="s0"/>
          <w:sz w:val="22"/>
          <w:szCs w:val="22"/>
        </w:rPr>
        <w:t xml:space="preserve">Конкурс проводится с целью выбора </w:t>
      </w:r>
      <w:r>
        <w:rPr>
          <w:rStyle w:val="s0"/>
          <w:sz w:val="22"/>
          <w:szCs w:val="22"/>
        </w:rPr>
        <w:t>банка-агента, а при необходим</w:t>
      </w:r>
      <w:r w:rsidR="00245A64">
        <w:rPr>
          <w:rStyle w:val="s0"/>
          <w:sz w:val="22"/>
          <w:szCs w:val="22"/>
        </w:rPr>
        <w:t xml:space="preserve">ости нескольких банков-агентов </w:t>
      </w:r>
      <w:r>
        <w:rPr>
          <w:rStyle w:val="s0"/>
          <w:sz w:val="22"/>
          <w:szCs w:val="22"/>
        </w:rPr>
        <w:t>из числа банков-участников системы обязательного гарантирования депозитов</w:t>
      </w:r>
      <w:r w:rsidR="00947246">
        <w:rPr>
          <w:rStyle w:val="s0"/>
          <w:sz w:val="22"/>
          <w:szCs w:val="22"/>
        </w:rPr>
        <w:t xml:space="preserve"> (далее – банк-агент)</w:t>
      </w:r>
      <w:r>
        <w:rPr>
          <w:rStyle w:val="s0"/>
          <w:sz w:val="22"/>
          <w:szCs w:val="22"/>
        </w:rPr>
        <w:t xml:space="preserve">, </w:t>
      </w:r>
      <w:r w:rsidR="00947246">
        <w:rPr>
          <w:rStyle w:val="s0"/>
          <w:sz w:val="22"/>
          <w:szCs w:val="22"/>
        </w:rPr>
        <w:t>и направлен на обеспечение прав</w:t>
      </w:r>
      <w:r>
        <w:rPr>
          <w:rStyle w:val="s0"/>
          <w:sz w:val="22"/>
          <w:szCs w:val="22"/>
        </w:rPr>
        <w:t xml:space="preserve"> депозиторов </w:t>
      </w:r>
      <w:r w:rsidR="00947246">
        <w:rPr>
          <w:rStyle w:val="s0"/>
          <w:sz w:val="22"/>
          <w:szCs w:val="22"/>
        </w:rPr>
        <w:t>– физических лиц</w:t>
      </w:r>
      <w:r>
        <w:rPr>
          <w:rStyle w:val="s0"/>
          <w:sz w:val="22"/>
          <w:szCs w:val="22"/>
        </w:rPr>
        <w:t xml:space="preserve"> принудительно ликв</w:t>
      </w:r>
      <w:r w:rsidR="00472946">
        <w:rPr>
          <w:rStyle w:val="s0"/>
          <w:sz w:val="22"/>
          <w:szCs w:val="22"/>
        </w:rPr>
        <w:t>идируемого АО «Валют-Транзит Банк</w:t>
      </w:r>
      <w:r>
        <w:rPr>
          <w:rStyle w:val="s0"/>
          <w:sz w:val="22"/>
          <w:szCs w:val="22"/>
        </w:rPr>
        <w:t xml:space="preserve">» </w:t>
      </w:r>
      <w:r w:rsidR="00947246">
        <w:rPr>
          <w:rStyle w:val="s0"/>
          <w:sz w:val="22"/>
          <w:szCs w:val="22"/>
        </w:rPr>
        <w:t xml:space="preserve">(далее – </w:t>
      </w:r>
      <w:r w:rsidR="00056F1C">
        <w:rPr>
          <w:rStyle w:val="s0"/>
          <w:sz w:val="22"/>
          <w:szCs w:val="22"/>
        </w:rPr>
        <w:t xml:space="preserve"> Ликвидируемый </w:t>
      </w:r>
      <w:r w:rsidR="00947246">
        <w:rPr>
          <w:rStyle w:val="s0"/>
          <w:sz w:val="22"/>
          <w:szCs w:val="22"/>
        </w:rPr>
        <w:t xml:space="preserve">банк) </w:t>
      </w:r>
      <w:r>
        <w:rPr>
          <w:rStyle w:val="s0"/>
          <w:sz w:val="22"/>
          <w:szCs w:val="22"/>
        </w:rPr>
        <w:t xml:space="preserve">на получение гарантийного возмещения по депозитам, являющимся объектами обязательного гарантирования депозитов в соответствии с Законом (далее – гарантируемые депозиты). </w:t>
      </w:r>
      <w:proofErr w:type="gramEnd"/>
    </w:p>
    <w:p w:rsidR="00A81C6A" w:rsidRDefault="00A81C6A" w:rsidP="00A81C6A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4</w:t>
      </w:r>
      <w:r w:rsidRPr="00E21B3A">
        <w:rPr>
          <w:rStyle w:val="s0"/>
          <w:sz w:val="22"/>
          <w:szCs w:val="22"/>
        </w:rPr>
        <w:t>.</w:t>
      </w:r>
      <w:r>
        <w:rPr>
          <w:rStyle w:val="s0"/>
          <w:sz w:val="22"/>
          <w:szCs w:val="22"/>
        </w:rPr>
        <w:t xml:space="preserve"> По итогам конкурса Фонд заключает с банком-агентом</w:t>
      </w:r>
      <w:r w:rsidR="00947246">
        <w:rPr>
          <w:rStyle w:val="s0"/>
          <w:sz w:val="22"/>
          <w:szCs w:val="22"/>
        </w:rPr>
        <w:t xml:space="preserve"> </w:t>
      </w:r>
      <w:r>
        <w:rPr>
          <w:rStyle w:val="s0"/>
          <w:sz w:val="22"/>
          <w:szCs w:val="22"/>
        </w:rPr>
        <w:t>соглашение, в соответствии с которым банк</w:t>
      </w:r>
      <w:r w:rsidR="00245A64">
        <w:rPr>
          <w:rStyle w:val="s0"/>
          <w:sz w:val="22"/>
          <w:szCs w:val="22"/>
        </w:rPr>
        <w:t xml:space="preserve">-агент от имени и за счет Фонда </w:t>
      </w:r>
      <w:r>
        <w:rPr>
          <w:rStyle w:val="s0"/>
          <w:sz w:val="22"/>
          <w:szCs w:val="22"/>
        </w:rPr>
        <w:t xml:space="preserve">выплачивает гарантийное возмещение по гарантируемым депозитам </w:t>
      </w:r>
      <w:r w:rsidR="00056F1C">
        <w:rPr>
          <w:rStyle w:val="s0"/>
          <w:sz w:val="22"/>
          <w:szCs w:val="22"/>
        </w:rPr>
        <w:t>Л</w:t>
      </w:r>
      <w:r>
        <w:rPr>
          <w:rStyle w:val="s0"/>
          <w:sz w:val="22"/>
          <w:szCs w:val="22"/>
        </w:rPr>
        <w:t>икви</w:t>
      </w:r>
      <w:r w:rsidR="000A2B27">
        <w:rPr>
          <w:rStyle w:val="s0"/>
          <w:sz w:val="22"/>
          <w:szCs w:val="22"/>
        </w:rPr>
        <w:t xml:space="preserve">дируемого </w:t>
      </w:r>
      <w:r w:rsidR="00056F1C">
        <w:rPr>
          <w:rStyle w:val="s0"/>
          <w:sz w:val="22"/>
          <w:szCs w:val="22"/>
        </w:rPr>
        <w:t>банка</w:t>
      </w:r>
      <w:r>
        <w:rPr>
          <w:rStyle w:val="s0"/>
          <w:sz w:val="22"/>
          <w:szCs w:val="22"/>
        </w:rPr>
        <w:t>.</w:t>
      </w:r>
    </w:p>
    <w:p w:rsidR="00A81C6A" w:rsidRDefault="00A81C6A" w:rsidP="00A81C6A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 xml:space="preserve">5. Вознаграждение за услуги банка-агента Фондом не выплачивается. </w:t>
      </w:r>
      <w:r w:rsidRPr="00E21B3A">
        <w:rPr>
          <w:rStyle w:val="s0"/>
          <w:sz w:val="22"/>
          <w:szCs w:val="22"/>
        </w:rPr>
        <w:t xml:space="preserve"> </w:t>
      </w:r>
    </w:p>
    <w:p w:rsidR="001C293D" w:rsidRDefault="001C293D" w:rsidP="00A81C6A">
      <w:pPr>
        <w:ind w:firstLine="400"/>
        <w:jc w:val="both"/>
        <w:rPr>
          <w:rStyle w:val="s0"/>
          <w:sz w:val="22"/>
          <w:szCs w:val="22"/>
        </w:rPr>
      </w:pPr>
    </w:p>
    <w:p w:rsidR="001C293D" w:rsidRDefault="001C293D" w:rsidP="001C293D">
      <w:pPr>
        <w:ind w:firstLine="400"/>
        <w:jc w:val="center"/>
        <w:rPr>
          <w:rStyle w:val="s0"/>
          <w:b/>
          <w:sz w:val="22"/>
          <w:szCs w:val="22"/>
        </w:rPr>
      </w:pPr>
      <w:r w:rsidRPr="001C293D">
        <w:rPr>
          <w:rStyle w:val="s0"/>
          <w:b/>
          <w:sz w:val="22"/>
          <w:szCs w:val="22"/>
        </w:rPr>
        <w:t>2. Требования, предъявляемые к банку</w:t>
      </w:r>
    </w:p>
    <w:p w:rsidR="00947246" w:rsidRPr="001C293D" w:rsidRDefault="00947246" w:rsidP="001C293D">
      <w:pPr>
        <w:ind w:firstLine="400"/>
        <w:jc w:val="center"/>
        <w:rPr>
          <w:rStyle w:val="s0"/>
          <w:b/>
          <w:sz w:val="22"/>
          <w:szCs w:val="22"/>
        </w:rPr>
      </w:pPr>
    </w:p>
    <w:p w:rsidR="00A81C6A" w:rsidRDefault="00A81C6A" w:rsidP="00A81C6A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6. К банку, изъявившему желание участвовать в конкурсе (далее – банк-претендент)</w:t>
      </w:r>
      <w:r w:rsidR="005A5C0A">
        <w:rPr>
          <w:rStyle w:val="s0"/>
          <w:sz w:val="22"/>
          <w:szCs w:val="22"/>
        </w:rPr>
        <w:t>,</w:t>
      </w:r>
      <w:r>
        <w:rPr>
          <w:rStyle w:val="s0"/>
          <w:sz w:val="22"/>
          <w:szCs w:val="22"/>
        </w:rPr>
        <w:t xml:space="preserve"> предъявляются следующие требования:</w:t>
      </w:r>
    </w:p>
    <w:p w:rsidR="00A81C6A" w:rsidRDefault="00A81C6A" w:rsidP="00A81C6A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1) участие в систем</w:t>
      </w:r>
      <w:r w:rsidR="00BD2EDA">
        <w:rPr>
          <w:rStyle w:val="s0"/>
          <w:sz w:val="22"/>
          <w:szCs w:val="22"/>
        </w:rPr>
        <w:t>е</w:t>
      </w:r>
      <w:r>
        <w:rPr>
          <w:rStyle w:val="s0"/>
          <w:sz w:val="22"/>
          <w:szCs w:val="22"/>
        </w:rPr>
        <w:t xml:space="preserve"> обязательного гарантирования депозитов;</w:t>
      </w:r>
    </w:p>
    <w:p w:rsidR="00A81C6A" w:rsidRDefault="00A81C6A" w:rsidP="00A81C6A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2) наличие лицензии</w:t>
      </w:r>
      <w:r w:rsidR="00BD2EDA">
        <w:rPr>
          <w:rStyle w:val="s0"/>
          <w:sz w:val="22"/>
          <w:szCs w:val="22"/>
        </w:rPr>
        <w:t xml:space="preserve"> уполномоченного органа</w:t>
      </w:r>
      <w:r>
        <w:rPr>
          <w:rStyle w:val="s0"/>
          <w:sz w:val="22"/>
          <w:szCs w:val="22"/>
        </w:rPr>
        <w:t xml:space="preserve"> на проведение кассовых операций;</w:t>
      </w:r>
    </w:p>
    <w:p w:rsidR="00A81C6A" w:rsidRDefault="00A81C6A" w:rsidP="00A81C6A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 xml:space="preserve">3) выполнение пруденциальных нормативов, установленных </w:t>
      </w:r>
      <w:r w:rsidR="00BD2EDA">
        <w:rPr>
          <w:rStyle w:val="s0"/>
          <w:sz w:val="22"/>
          <w:szCs w:val="22"/>
        </w:rPr>
        <w:t xml:space="preserve">Национальным Банком Республики Казахстан (далее – НБРК) </w:t>
      </w:r>
      <w:r>
        <w:rPr>
          <w:rStyle w:val="s0"/>
          <w:sz w:val="22"/>
          <w:szCs w:val="22"/>
        </w:rPr>
        <w:t>и минимальных резервных требова</w:t>
      </w:r>
      <w:r w:rsidR="00BD2EDA">
        <w:rPr>
          <w:rStyle w:val="s0"/>
          <w:sz w:val="22"/>
          <w:szCs w:val="22"/>
        </w:rPr>
        <w:t xml:space="preserve">ний </w:t>
      </w:r>
      <w:r>
        <w:rPr>
          <w:rStyle w:val="s0"/>
          <w:sz w:val="22"/>
          <w:szCs w:val="22"/>
        </w:rPr>
        <w:t>в течение шести последних месяцев, предшествующих дате подачи конкурсной заявки на участие в конкурсе (далее - конкурсная заявка);</w:t>
      </w:r>
    </w:p>
    <w:p w:rsidR="00A81C6A" w:rsidRPr="002E2EF7" w:rsidRDefault="00A81C6A" w:rsidP="00A81C6A">
      <w:pPr>
        <w:ind w:firstLine="400"/>
        <w:jc w:val="both"/>
        <w:rPr>
          <w:rStyle w:val="s0"/>
          <w:color w:val="auto"/>
          <w:sz w:val="22"/>
          <w:szCs w:val="22"/>
        </w:rPr>
      </w:pPr>
      <w:r w:rsidRPr="002E2EF7">
        <w:rPr>
          <w:rStyle w:val="s0"/>
          <w:color w:val="auto"/>
          <w:sz w:val="22"/>
          <w:szCs w:val="22"/>
        </w:rPr>
        <w:t xml:space="preserve"> 4) отсутствие действующих ограниченных мер воздействия и санкций, примененных НБРК в отношении банка-претендента, на дату подачи конкурсной заявки;</w:t>
      </w:r>
    </w:p>
    <w:p w:rsidR="00A81C6A" w:rsidRDefault="00A81C6A" w:rsidP="00A81C6A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lastRenderedPageBreak/>
        <w:t>5) наличие у банка-претендента филиалов (их помещений) в необходимых для выплаты депозиторам гарантийного возмещения местах;</w:t>
      </w:r>
    </w:p>
    <w:p w:rsidR="00A81C6A" w:rsidRDefault="00A81C6A" w:rsidP="00A81C6A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6) представление банком-претендентом конкурсной заявки, отвечающей требованиям пунктов 15 и 16 Правил.</w:t>
      </w:r>
    </w:p>
    <w:p w:rsidR="001C293D" w:rsidRPr="001C293D" w:rsidRDefault="001C293D" w:rsidP="00A81C6A">
      <w:pPr>
        <w:ind w:firstLine="400"/>
        <w:jc w:val="both"/>
        <w:rPr>
          <w:rStyle w:val="s0"/>
          <w:b/>
          <w:sz w:val="22"/>
          <w:szCs w:val="22"/>
        </w:rPr>
      </w:pPr>
    </w:p>
    <w:p w:rsidR="001C293D" w:rsidRDefault="00C745B5" w:rsidP="001C293D">
      <w:pPr>
        <w:ind w:firstLine="400"/>
        <w:jc w:val="center"/>
        <w:rPr>
          <w:rStyle w:val="s0"/>
          <w:b/>
          <w:sz w:val="22"/>
          <w:szCs w:val="22"/>
        </w:rPr>
      </w:pPr>
      <w:r>
        <w:rPr>
          <w:rStyle w:val="s0"/>
          <w:b/>
          <w:sz w:val="22"/>
          <w:szCs w:val="22"/>
        </w:rPr>
        <w:t>3</w:t>
      </w:r>
      <w:r w:rsidR="001C293D" w:rsidRPr="001C293D">
        <w:rPr>
          <w:rStyle w:val="s0"/>
          <w:b/>
          <w:sz w:val="22"/>
          <w:szCs w:val="22"/>
        </w:rPr>
        <w:t xml:space="preserve">. </w:t>
      </w:r>
      <w:r w:rsidR="00947246">
        <w:rPr>
          <w:rStyle w:val="s0"/>
          <w:b/>
          <w:sz w:val="22"/>
          <w:szCs w:val="22"/>
        </w:rPr>
        <w:t>З</w:t>
      </w:r>
      <w:r w:rsidR="001C293D" w:rsidRPr="001C293D">
        <w:rPr>
          <w:rStyle w:val="s0"/>
          <w:b/>
          <w:sz w:val="22"/>
          <w:szCs w:val="22"/>
        </w:rPr>
        <w:t>аявка</w:t>
      </w:r>
      <w:r w:rsidR="00947246">
        <w:rPr>
          <w:rStyle w:val="s0"/>
          <w:b/>
          <w:sz w:val="22"/>
          <w:szCs w:val="22"/>
        </w:rPr>
        <w:t xml:space="preserve"> на участие в конкурсе по выбору банка-агента</w:t>
      </w:r>
      <w:r w:rsidR="001C293D" w:rsidRPr="001C293D">
        <w:rPr>
          <w:rStyle w:val="s0"/>
          <w:b/>
          <w:sz w:val="22"/>
          <w:szCs w:val="22"/>
        </w:rPr>
        <w:t xml:space="preserve"> </w:t>
      </w:r>
    </w:p>
    <w:p w:rsidR="001C293D" w:rsidRPr="001C293D" w:rsidRDefault="001C293D" w:rsidP="001C293D">
      <w:pPr>
        <w:ind w:firstLine="400"/>
        <w:jc w:val="center"/>
        <w:rPr>
          <w:rStyle w:val="s0"/>
          <w:b/>
          <w:sz w:val="22"/>
          <w:szCs w:val="22"/>
        </w:rPr>
      </w:pPr>
    </w:p>
    <w:p w:rsidR="00300890" w:rsidRDefault="00136E52" w:rsidP="001C293D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 xml:space="preserve">7. В течение </w:t>
      </w:r>
      <w:r w:rsidR="00947246">
        <w:rPr>
          <w:rStyle w:val="s0"/>
          <w:sz w:val="22"/>
          <w:szCs w:val="22"/>
        </w:rPr>
        <w:t>3 (</w:t>
      </w:r>
      <w:r>
        <w:rPr>
          <w:rStyle w:val="s0"/>
          <w:sz w:val="22"/>
          <w:szCs w:val="22"/>
        </w:rPr>
        <w:t>трёх</w:t>
      </w:r>
      <w:r w:rsidR="00947246">
        <w:rPr>
          <w:rStyle w:val="s0"/>
          <w:sz w:val="22"/>
          <w:szCs w:val="22"/>
        </w:rPr>
        <w:t>)</w:t>
      </w:r>
      <w:r>
        <w:rPr>
          <w:rStyle w:val="s0"/>
          <w:sz w:val="22"/>
          <w:szCs w:val="22"/>
        </w:rPr>
        <w:t xml:space="preserve"> рабочих дней со дня </w:t>
      </w:r>
      <w:r w:rsidR="00AB546C">
        <w:rPr>
          <w:rStyle w:val="s0"/>
          <w:sz w:val="22"/>
          <w:szCs w:val="22"/>
        </w:rPr>
        <w:t xml:space="preserve">официальной </w:t>
      </w:r>
      <w:r w:rsidR="00AB546C" w:rsidRPr="008E605B">
        <w:rPr>
          <w:rStyle w:val="s0"/>
          <w:sz w:val="22"/>
          <w:szCs w:val="22"/>
        </w:rPr>
        <w:t>публикации Закона</w:t>
      </w:r>
      <w:r w:rsidR="006F68EC" w:rsidRPr="008E605B">
        <w:rPr>
          <w:rStyle w:val="s0"/>
          <w:sz w:val="22"/>
          <w:szCs w:val="22"/>
        </w:rPr>
        <w:t xml:space="preserve"> об усилении защиты</w:t>
      </w:r>
      <w:r w:rsidR="00AB546C" w:rsidRPr="008E605B">
        <w:rPr>
          <w:rStyle w:val="s0"/>
          <w:sz w:val="22"/>
          <w:szCs w:val="22"/>
        </w:rPr>
        <w:t xml:space="preserve">, </w:t>
      </w:r>
      <w:r w:rsidRPr="008E605B">
        <w:rPr>
          <w:rStyle w:val="s0"/>
          <w:sz w:val="22"/>
          <w:szCs w:val="22"/>
        </w:rPr>
        <w:t>к</w:t>
      </w:r>
      <w:r>
        <w:rPr>
          <w:rStyle w:val="s0"/>
          <w:sz w:val="22"/>
          <w:szCs w:val="22"/>
        </w:rPr>
        <w:t xml:space="preserve">онкурсная комиссия уведомляет банки – участники </w:t>
      </w:r>
      <w:r w:rsidR="00947246">
        <w:rPr>
          <w:rStyle w:val="s0"/>
          <w:sz w:val="22"/>
          <w:szCs w:val="22"/>
        </w:rPr>
        <w:t xml:space="preserve">системы обязательного гарантирования депозитов </w:t>
      </w:r>
      <w:r>
        <w:rPr>
          <w:rStyle w:val="s0"/>
          <w:sz w:val="22"/>
          <w:szCs w:val="22"/>
        </w:rPr>
        <w:t xml:space="preserve">о времени и месте проведения конкурса по выбору банка – агента, а также сроках и месте приема конкурсных заявок по форме согласно приложению </w:t>
      </w:r>
      <w:r w:rsidRPr="00947246">
        <w:rPr>
          <w:rStyle w:val="s0"/>
          <w:sz w:val="22"/>
          <w:szCs w:val="22"/>
        </w:rPr>
        <w:t>1 к Конкурсной документации.</w:t>
      </w:r>
      <w:r w:rsidR="00947246">
        <w:rPr>
          <w:rStyle w:val="s0"/>
          <w:sz w:val="22"/>
          <w:szCs w:val="22"/>
        </w:rPr>
        <w:t xml:space="preserve"> </w:t>
      </w:r>
      <w:r w:rsidR="00300890">
        <w:rPr>
          <w:rStyle w:val="s0"/>
          <w:sz w:val="22"/>
          <w:szCs w:val="22"/>
        </w:rPr>
        <w:t xml:space="preserve">При этом уведомление о проведении конкурса должно быть направлено в банки – участники способом, обеспечивающим получение данного уведомления банком-участником не позднее </w:t>
      </w:r>
      <w:r w:rsidR="00AB546C">
        <w:rPr>
          <w:rStyle w:val="s0"/>
          <w:sz w:val="22"/>
          <w:szCs w:val="22"/>
        </w:rPr>
        <w:t xml:space="preserve">одного </w:t>
      </w:r>
      <w:r w:rsidR="00300890">
        <w:rPr>
          <w:rStyle w:val="s0"/>
          <w:sz w:val="22"/>
          <w:szCs w:val="22"/>
        </w:rPr>
        <w:t>рабочего дня, следующего за днем принятия решения о проведении конкурса.</w:t>
      </w:r>
    </w:p>
    <w:p w:rsidR="00136E52" w:rsidRDefault="00431C65" w:rsidP="001C293D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 xml:space="preserve">К уведомлению прилагаются сведения о месторасположении филиалов (их помещений) принудительно </w:t>
      </w:r>
      <w:r w:rsidR="00300890">
        <w:rPr>
          <w:rStyle w:val="s0"/>
          <w:sz w:val="22"/>
          <w:szCs w:val="22"/>
        </w:rPr>
        <w:t>ликвидируемого банка-участника (при их наличии)</w:t>
      </w:r>
      <w:r>
        <w:rPr>
          <w:rStyle w:val="s0"/>
          <w:sz w:val="22"/>
          <w:szCs w:val="22"/>
        </w:rPr>
        <w:t>, а также при необходимости иные сведения о порядке и условиях проведения конкурса.</w:t>
      </w:r>
    </w:p>
    <w:p w:rsidR="001C293D" w:rsidRPr="001C293D" w:rsidRDefault="00136E52" w:rsidP="001C293D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8</w:t>
      </w:r>
      <w:r w:rsidR="001C293D">
        <w:rPr>
          <w:rStyle w:val="s0"/>
          <w:sz w:val="22"/>
          <w:szCs w:val="22"/>
        </w:rPr>
        <w:t xml:space="preserve">. </w:t>
      </w:r>
      <w:r w:rsidR="001C293D" w:rsidRPr="001C293D">
        <w:rPr>
          <w:rStyle w:val="s0"/>
          <w:sz w:val="22"/>
          <w:szCs w:val="22"/>
        </w:rPr>
        <w:t>Для участия в конкурсе по выбору банка-агента банк-претендент представляет конкурсную заявку, которая должна содержать следующие документы:</w:t>
      </w:r>
    </w:p>
    <w:p w:rsidR="001C293D" w:rsidRPr="001C293D" w:rsidRDefault="001C293D" w:rsidP="001C293D">
      <w:pPr>
        <w:ind w:firstLine="400"/>
        <w:jc w:val="both"/>
        <w:rPr>
          <w:rStyle w:val="s0"/>
          <w:sz w:val="22"/>
          <w:szCs w:val="22"/>
        </w:rPr>
      </w:pPr>
      <w:r w:rsidRPr="001C293D">
        <w:rPr>
          <w:rStyle w:val="s0"/>
          <w:sz w:val="22"/>
          <w:szCs w:val="22"/>
        </w:rPr>
        <w:t xml:space="preserve">1) заявку на участие в конкурсе по выбору банка-агента по форме согласно приложению 2 к </w:t>
      </w:r>
      <w:r w:rsidR="00136E52">
        <w:rPr>
          <w:rStyle w:val="s0"/>
          <w:sz w:val="22"/>
          <w:szCs w:val="22"/>
          <w:highlight w:val="yellow"/>
        </w:rPr>
        <w:t xml:space="preserve"> </w:t>
      </w:r>
      <w:r w:rsidR="00136E52" w:rsidRPr="00947246">
        <w:rPr>
          <w:rStyle w:val="s0"/>
          <w:sz w:val="22"/>
          <w:szCs w:val="22"/>
        </w:rPr>
        <w:t>Конкурсной документации</w:t>
      </w:r>
      <w:r w:rsidRPr="00947246">
        <w:rPr>
          <w:rStyle w:val="s0"/>
          <w:sz w:val="22"/>
          <w:szCs w:val="22"/>
        </w:rPr>
        <w:t>;</w:t>
      </w:r>
    </w:p>
    <w:p w:rsidR="001C293D" w:rsidRPr="001C293D" w:rsidRDefault="001C293D" w:rsidP="001C293D">
      <w:pPr>
        <w:ind w:firstLine="400"/>
        <w:jc w:val="both"/>
        <w:rPr>
          <w:rStyle w:val="s0"/>
          <w:sz w:val="22"/>
          <w:szCs w:val="22"/>
        </w:rPr>
      </w:pPr>
      <w:r w:rsidRPr="001C293D">
        <w:rPr>
          <w:rStyle w:val="s0"/>
          <w:sz w:val="22"/>
          <w:szCs w:val="22"/>
        </w:rPr>
        <w:t>2) нотариально засвидетельствованную копию аудиторского отчета финансовой отчетности банка-претендента за последний завершенный финансовый год;</w:t>
      </w:r>
    </w:p>
    <w:p w:rsidR="001C293D" w:rsidRPr="001C293D" w:rsidRDefault="001C293D" w:rsidP="001C293D">
      <w:pPr>
        <w:ind w:firstLine="400"/>
        <w:jc w:val="both"/>
        <w:rPr>
          <w:rStyle w:val="s0"/>
          <w:sz w:val="22"/>
          <w:szCs w:val="22"/>
        </w:rPr>
      </w:pPr>
      <w:r w:rsidRPr="001C293D">
        <w:rPr>
          <w:rStyle w:val="s0"/>
          <w:sz w:val="22"/>
          <w:szCs w:val="22"/>
        </w:rPr>
        <w:t>3) нотариально засвидетельствованную копию лицензии на проведение кассовых операций;</w:t>
      </w:r>
    </w:p>
    <w:p w:rsidR="001C293D" w:rsidRPr="001C293D" w:rsidRDefault="00BD2EDA" w:rsidP="001C293D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4</w:t>
      </w:r>
      <w:r w:rsidR="001C293D" w:rsidRPr="001C293D">
        <w:rPr>
          <w:rStyle w:val="s0"/>
          <w:sz w:val="22"/>
          <w:szCs w:val="22"/>
        </w:rPr>
        <w:t>) сведения о выполнении банком-претендентом пруденциальных нормативов</w:t>
      </w:r>
      <w:r>
        <w:rPr>
          <w:rStyle w:val="s0"/>
          <w:sz w:val="22"/>
          <w:szCs w:val="22"/>
        </w:rPr>
        <w:t xml:space="preserve"> </w:t>
      </w:r>
      <w:r w:rsidR="001C293D" w:rsidRPr="001C293D">
        <w:rPr>
          <w:rStyle w:val="s0"/>
          <w:sz w:val="22"/>
          <w:szCs w:val="22"/>
        </w:rPr>
        <w:t xml:space="preserve">и минимальных резервных требований, установленных </w:t>
      </w:r>
      <w:r w:rsidR="005A5C0A">
        <w:rPr>
          <w:rStyle w:val="s0"/>
          <w:sz w:val="22"/>
          <w:szCs w:val="22"/>
        </w:rPr>
        <w:t>НБРК</w:t>
      </w:r>
      <w:r w:rsidR="001C293D" w:rsidRPr="001C293D">
        <w:rPr>
          <w:rStyle w:val="s0"/>
          <w:sz w:val="22"/>
          <w:szCs w:val="22"/>
        </w:rPr>
        <w:t>, в течение шести последних месяцев, предшествующих дате подачи конкурсной заявки;</w:t>
      </w:r>
    </w:p>
    <w:p w:rsidR="001C293D" w:rsidRPr="001C293D" w:rsidRDefault="00BD2EDA" w:rsidP="001C293D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5</w:t>
      </w:r>
      <w:r w:rsidR="001C293D" w:rsidRPr="001C293D">
        <w:rPr>
          <w:rStyle w:val="s0"/>
          <w:sz w:val="22"/>
          <w:szCs w:val="22"/>
        </w:rPr>
        <w:t xml:space="preserve">) сведения об отсутствии действующих ограниченных мер воздействия и санкций, примененных </w:t>
      </w:r>
      <w:r w:rsidR="005A5C0A">
        <w:rPr>
          <w:rStyle w:val="s0"/>
          <w:sz w:val="22"/>
          <w:szCs w:val="22"/>
        </w:rPr>
        <w:t>НБРК</w:t>
      </w:r>
      <w:r w:rsidR="001C293D" w:rsidRPr="001C293D">
        <w:rPr>
          <w:rStyle w:val="s0"/>
          <w:sz w:val="22"/>
          <w:szCs w:val="22"/>
        </w:rPr>
        <w:t xml:space="preserve"> в отношении банка-претендента, на дату подачи конкурсной заявки на участие в конкурсе по выбору банка-агента;</w:t>
      </w:r>
    </w:p>
    <w:p w:rsidR="001C293D" w:rsidRPr="001C293D" w:rsidRDefault="00BD2EDA" w:rsidP="001C293D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6</w:t>
      </w:r>
      <w:r w:rsidR="001C293D" w:rsidRPr="001C293D">
        <w:rPr>
          <w:rStyle w:val="s0"/>
          <w:sz w:val="22"/>
          <w:szCs w:val="22"/>
        </w:rPr>
        <w:t>) сведения о наличии и месторасположении филиалов (их помещений) банка-претендента;</w:t>
      </w:r>
    </w:p>
    <w:p w:rsidR="001C293D" w:rsidRPr="001C293D" w:rsidRDefault="00BD2EDA" w:rsidP="001C293D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7</w:t>
      </w:r>
      <w:r w:rsidR="001C293D" w:rsidRPr="001C293D">
        <w:rPr>
          <w:rStyle w:val="s0"/>
          <w:sz w:val="22"/>
          <w:szCs w:val="22"/>
        </w:rPr>
        <w:t>) сведения об условиях банка-претендента по выплате гарантийного возмещения по гарантируемым депозитам принудительно ликвидируемого банка-участника;</w:t>
      </w:r>
    </w:p>
    <w:p w:rsidR="001C293D" w:rsidRDefault="00BD2EDA" w:rsidP="001C293D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8</w:t>
      </w:r>
      <w:r w:rsidR="001C293D" w:rsidRPr="001C293D">
        <w:rPr>
          <w:rStyle w:val="s0"/>
          <w:sz w:val="22"/>
          <w:szCs w:val="22"/>
        </w:rPr>
        <w:t>) доверенность, подтверждающую полномочия представителя банка-претендента на присутствие при вскрытии конкурсной заявки конкурсной комиссией.</w:t>
      </w:r>
    </w:p>
    <w:p w:rsidR="001C293D" w:rsidRDefault="001C293D" w:rsidP="001C293D">
      <w:pPr>
        <w:ind w:firstLine="400"/>
        <w:jc w:val="both"/>
        <w:rPr>
          <w:rStyle w:val="s0"/>
          <w:sz w:val="22"/>
          <w:szCs w:val="22"/>
        </w:rPr>
      </w:pPr>
    </w:p>
    <w:p w:rsidR="00C745B5" w:rsidRDefault="00C745B5" w:rsidP="00C745B5">
      <w:pPr>
        <w:ind w:firstLine="400"/>
        <w:jc w:val="center"/>
        <w:rPr>
          <w:rStyle w:val="s0"/>
          <w:b/>
          <w:sz w:val="22"/>
          <w:szCs w:val="22"/>
        </w:rPr>
      </w:pPr>
      <w:r w:rsidRPr="00C745B5">
        <w:rPr>
          <w:rStyle w:val="s0"/>
          <w:b/>
          <w:sz w:val="22"/>
          <w:szCs w:val="22"/>
        </w:rPr>
        <w:t xml:space="preserve">4. Требования к </w:t>
      </w:r>
      <w:r>
        <w:rPr>
          <w:rStyle w:val="s0"/>
          <w:b/>
          <w:sz w:val="22"/>
          <w:szCs w:val="22"/>
        </w:rPr>
        <w:t>оформлению</w:t>
      </w:r>
      <w:r w:rsidR="00431C65">
        <w:rPr>
          <w:rStyle w:val="s0"/>
          <w:b/>
          <w:sz w:val="22"/>
          <w:szCs w:val="22"/>
        </w:rPr>
        <w:t xml:space="preserve"> конкурсной</w:t>
      </w:r>
      <w:r>
        <w:rPr>
          <w:rStyle w:val="s0"/>
          <w:b/>
          <w:sz w:val="22"/>
          <w:szCs w:val="22"/>
        </w:rPr>
        <w:t xml:space="preserve"> заявки </w:t>
      </w:r>
    </w:p>
    <w:p w:rsidR="00947246" w:rsidRDefault="00947246" w:rsidP="00C745B5">
      <w:pPr>
        <w:ind w:firstLine="400"/>
        <w:jc w:val="center"/>
        <w:rPr>
          <w:rStyle w:val="s0"/>
          <w:b/>
          <w:sz w:val="22"/>
          <w:szCs w:val="22"/>
        </w:rPr>
      </w:pPr>
    </w:p>
    <w:p w:rsidR="00564CB2" w:rsidRDefault="00136E52" w:rsidP="00C745B5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9</w:t>
      </w:r>
      <w:r w:rsidR="00431C65">
        <w:rPr>
          <w:rStyle w:val="s0"/>
          <w:sz w:val="22"/>
          <w:szCs w:val="22"/>
        </w:rPr>
        <w:t>. Конкурсная з</w:t>
      </w:r>
      <w:r w:rsidR="00C745B5">
        <w:rPr>
          <w:rStyle w:val="s0"/>
          <w:sz w:val="22"/>
          <w:szCs w:val="22"/>
        </w:rPr>
        <w:t xml:space="preserve">аявка </w:t>
      </w:r>
      <w:r w:rsidR="000E2EE7">
        <w:rPr>
          <w:rStyle w:val="s0"/>
          <w:sz w:val="22"/>
          <w:szCs w:val="22"/>
        </w:rPr>
        <w:t xml:space="preserve">предоставляется </w:t>
      </w:r>
      <w:r w:rsidR="00C745B5" w:rsidRPr="00C745B5">
        <w:rPr>
          <w:rStyle w:val="s0"/>
          <w:sz w:val="22"/>
          <w:szCs w:val="22"/>
        </w:rPr>
        <w:t>банк</w:t>
      </w:r>
      <w:r w:rsidR="000E2EE7">
        <w:rPr>
          <w:rStyle w:val="s0"/>
          <w:sz w:val="22"/>
          <w:szCs w:val="22"/>
        </w:rPr>
        <w:t>ом</w:t>
      </w:r>
      <w:r w:rsidR="00C745B5" w:rsidRPr="00C745B5">
        <w:rPr>
          <w:rStyle w:val="s0"/>
          <w:sz w:val="22"/>
          <w:szCs w:val="22"/>
        </w:rPr>
        <w:t>-претендент</w:t>
      </w:r>
      <w:r w:rsidR="000E2EE7">
        <w:rPr>
          <w:rStyle w:val="s0"/>
          <w:sz w:val="22"/>
          <w:szCs w:val="22"/>
        </w:rPr>
        <w:t>ом</w:t>
      </w:r>
      <w:r w:rsidR="00C745B5">
        <w:rPr>
          <w:rStyle w:val="s0"/>
          <w:sz w:val="22"/>
          <w:szCs w:val="22"/>
        </w:rPr>
        <w:t xml:space="preserve"> организатору </w:t>
      </w:r>
      <w:r w:rsidR="00431C65">
        <w:rPr>
          <w:rStyle w:val="s0"/>
          <w:sz w:val="22"/>
          <w:szCs w:val="22"/>
        </w:rPr>
        <w:t xml:space="preserve">конкурса </w:t>
      </w:r>
      <w:r w:rsidR="00564CB2">
        <w:rPr>
          <w:rStyle w:val="s0"/>
          <w:sz w:val="22"/>
          <w:szCs w:val="22"/>
        </w:rPr>
        <w:t xml:space="preserve">в прошитом виде, с пронумерованными страницами и последняя страница заверяется его </w:t>
      </w:r>
      <w:r w:rsidR="00431C65">
        <w:rPr>
          <w:rStyle w:val="s0"/>
          <w:sz w:val="22"/>
          <w:szCs w:val="22"/>
        </w:rPr>
        <w:t>п</w:t>
      </w:r>
      <w:r w:rsidR="00564CB2">
        <w:rPr>
          <w:rStyle w:val="s0"/>
          <w:sz w:val="22"/>
          <w:szCs w:val="22"/>
        </w:rPr>
        <w:t>ечатью.</w:t>
      </w:r>
    </w:p>
    <w:p w:rsidR="00F046F8" w:rsidRDefault="00136E52" w:rsidP="00C745B5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10</w:t>
      </w:r>
      <w:r w:rsidR="000E2EE7">
        <w:rPr>
          <w:rStyle w:val="s0"/>
          <w:sz w:val="22"/>
          <w:szCs w:val="22"/>
        </w:rPr>
        <w:t>. Б</w:t>
      </w:r>
      <w:r w:rsidR="00564CB2" w:rsidRPr="00564CB2">
        <w:rPr>
          <w:rStyle w:val="s0"/>
          <w:sz w:val="22"/>
          <w:szCs w:val="22"/>
        </w:rPr>
        <w:t>анк-претендент</w:t>
      </w:r>
      <w:r w:rsidR="00564CB2">
        <w:rPr>
          <w:rStyle w:val="s0"/>
          <w:sz w:val="22"/>
          <w:szCs w:val="22"/>
        </w:rPr>
        <w:t xml:space="preserve"> запечатывает</w:t>
      </w:r>
      <w:r w:rsidR="00431C65">
        <w:rPr>
          <w:rStyle w:val="s0"/>
          <w:sz w:val="22"/>
          <w:szCs w:val="22"/>
        </w:rPr>
        <w:t xml:space="preserve"> конкурсную</w:t>
      </w:r>
      <w:r w:rsidR="00564CB2">
        <w:rPr>
          <w:rStyle w:val="s0"/>
          <w:sz w:val="22"/>
          <w:szCs w:val="22"/>
        </w:rPr>
        <w:t xml:space="preserve"> заявку в конверт, в лицевой стороне которого должны быть указаны полное наименова</w:t>
      </w:r>
      <w:r w:rsidR="000E2EE7">
        <w:rPr>
          <w:rStyle w:val="s0"/>
          <w:sz w:val="22"/>
          <w:szCs w:val="22"/>
        </w:rPr>
        <w:t xml:space="preserve">ние  банка-претендента </w:t>
      </w:r>
      <w:r w:rsidR="00564CB2">
        <w:rPr>
          <w:rStyle w:val="s0"/>
          <w:sz w:val="22"/>
          <w:szCs w:val="22"/>
        </w:rPr>
        <w:t>(с цел</w:t>
      </w:r>
      <w:r w:rsidR="00BD2EDA">
        <w:rPr>
          <w:rStyle w:val="s0"/>
          <w:sz w:val="22"/>
          <w:szCs w:val="22"/>
        </w:rPr>
        <w:t>ь</w:t>
      </w:r>
      <w:r w:rsidR="00564CB2">
        <w:rPr>
          <w:rStyle w:val="s0"/>
          <w:sz w:val="22"/>
          <w:szCs w:val="22"/>
        </w:rPr>
        <w:t>ю возврата заявки на участие в конкурсе не вскрытой, если она будет объявлена «опоздавш</w:t>
      </w:r>
      <w:r w:rsidR="00BD2EDA">
        <w:rPr>
          <w:rStyle w:val="s0"/>
          <w:sz w:val="22"/>
          <w:szCs w:val="22"/>
        </w:rPr>
        <w:t>е</w:t>
      </w:r>
      <w:r w:rsidR="00564CB2">
        <w:rPr>
          <w:rStyle w:val="s0"/>
          <w:sz w:val="22"/>
          <w:szCs w:val="22"/>
        </w:rPr>
        <w:t>й»)</w:t>
      </w:r>
      <w:r w:rsidR="002E6BF8">
        <w:rPr>
          <w:rStyle w:val="s0"/>
          <w:sz w:val="22"/>
          <w:szCs w:val="22"/>
        </w:rPr>
        <w:t>,</w:t>
      </w:r>
      <w:r w:rsidR="00564CB2">
        <w:rPr>
          <w:rStyle w:val="s0"/>
          <w:sz w:val="22"/>
          <w:szCs w:val="22"/>
        </w:rPr>
        <w:t xml:space="preserve"> </w:t>
      </w:r>
      <w:r w:rsidR="00F046F8">
        <w:rPr>
          <w:rStyle w:val="s0"/>
          <w:sz w:val="22"/>
          <w:szCs w:val="22"/>
        </w:rPr>
        <w:t xml:space="preserve"> </w:t>
      </w:r>
      <w:r w:rsidR="00564CB2">
        <w:rPr>
          <w:rStyle w:val="s0"/>
          <w:sz w:val="22"/>
          <w:szCs w:val="22"/>
        </w:rPr>
        <w:t xml:space="preserve">полное наименование организатора </w:t>
      </w:r>
      <w:r w:rsidR="00431C65">
        <w:rPr>
          <w:rStyle w:val="s0"/>
          <w:sz w:val="22"/>
          <w:szCs w:val="22"/>
        </w:rPr>
        <w:t>конкурса</w:t>
      </w:r>
      <w:r w:rsidR="00564CB2">
        <w:rPr>
          <w:rStyle w:val="s0"/>
          <w:sz w:val="22"/>
          <w:szCs w:val="22"/>
        </w:rPr>
        <w:t>, наименовани</w:t>
      </w:r>
      <w:r w:rsidR="00F046F8">
        <w:rPr>
          <w:rStyle w:val="s0"/>
          <w:sz w:val="22"/>
          <w:szCs w:val="22"/>
        </w:rPr>
        <w:t xml:space="preserve">е </w:t>
      </w:r>
      <w:r w:rsidR="00431C65">
        <w:rPr>
          <w:rStyle w:val="s0"/>
          <w:sz w:val="22"/>
          <w:szCs w:val="22"/>
        </w:rPr>
        <w:t>конкурса</w:t>
      </w:r>
      <w:r w:rsidR="00F046F8">
        <w:rPr>
          <w:rStyle w:val="s0"/>
          <w:sz w:val="22"/>
          <w:szCs w:val="22"/>
        </w:rPr>
        <w:t xml:space="preserve"> следующего содержания: </w:t>
      </w:r>
      <w:r w:rsidR="00F046F8" w:rsidRPr="00F046F8">
        <w:rPr>
          <w:rStyle w:val="s0"/>
          <w:b/>
          <w:sz w:val="22"/>
          <w:szCs w:val="22"/>
        </w:rPr>
        <w:t>«</w:t>
      </w:r>
      <w:r w:rsidR="00F046F8" w:rsidRPr="00F046F8">
        <w:rPr>
          <w:rStyle w:val="s0"/>
          <w:b/>
          <w:sz w:val="22"/>
          <w:szCs w:val="22"/>
          <w:lang w:val="kk-KZ"/>
        </w:rPr>
        <w:t>К</w:t>
      </w:r>
      <w:r w:rsidR="00F046F8" w:rsidRPr="00F046F8">
        <w:rPr>
          <w:rStyle w:val="s0"/>
          <w:b/>
          <w:sz w:val="22"/>
          <w:szCs w:val="22"/>
        </w:rPr>
        <w:t xml:space="preserve">ОНКУРС ПО ВЫБОРУ БАНКА - АГЕНТА» </w:t>
      </w:r>
      <w:r w:rsidR="00F046F8" w:rsidRPr="004B30A2">
        <w:rPr>
          <w:rStyle w:val="s0"/>
          <w:sz w:val="22"/>
          <w:szCs w:val="22"/>
        </w:rPr>
        <w:t>и</w:t>
      </w:r>
      <w:r w:rsidR="00F046F8" w:rsidRPr="00F046F8">
        <w:rPr>
          <w:rStyle w:val="s0"/>
          <w:b/>
          <w:sz w:val="22"/>
          <w:szCs w:val="22"/>
        </w:rPr>
        <w:t xml:space="preserve"> «</w:t>
      </w:r>
      <w:r w:rsidR="004B30A2">
        <w:rPr>
          <w:rStyle w:val="s0"/>
          <w:b/>
          <w:sz w:val="22"/>
          <w:szCs w:val="22"/>
        </w:rPr>
        <w:t>НЕ ВСКРЫВАТЬ ДО:  «31</w:t>
      </w:r>
      <w:r w:rsidR="00864F8A">
        <w:rPr>
          <w:rStyle w:val="s0"/>
          <w:b/>
          <w:sz w:val="22"/>
          <w:szCs w:val="22"/>
        </w:rPr>
        <w:t>» «июля</w:t>
      </w:r>
      <w:r w:rsidR="00F046F8" w:rsidRPr="00F046F8">
        <w:rPr>
          <w:rStyle w:val="s0"/>
          <w:b/>
          <w:sz w:val="22"/>
          <w:szCs w:val="22"/>
        </w:rPr>
        <w:t>» 201</w:t>
      </w:r>
      <w:r w:rsidR="00864F8A">
        <w:rPr>
          <w:rStyle w:val="s0"/>
          <w:b/>
          <w:sz w:val="22"/>
          <w:szCs w:val="22"/>
        </w:rPr>
        <w:t>5</w:t>
      </w:r>
      <w:r w:rsidR="00F046F8" w:rsidRPr="00F046F8">
        <w:rPr>
          <w:rStyle w:val="s0"/>
          <w:b/>
          <w:sz w:val="22"/>
          <w:szCs w:val="22"/>
        </w:rPr>
        <w:t xml:space="preserve"> года,</w:t>
      </w:r>
      <w:r w:rsidR="004B30A2">
        <w:rPr>
          <w:rStyle w:val="s0"/>
          <w:b/>
          <w:sz w:val="22"/>
          <w:szCs w:val="22"/>
        </w:rPr>
        <w:t xml:space="preserve"> «11» часов «30</w:t>
      </w:r>
      <w:r w:rsidR="00F046F8" w:rsidRPr="00F046F8">
        <w:rPr>
          <w:rStyle w:val="s0"/>
          <w:b/>
          <w:sz w:val="22"/>
          <w:szCs w:val="22"/>
        </w:rPr>
        <w:t>» минут</w:t>
      </w:r>
      <w:r w:rsidR="004B30A2">
        <w:rPr>
          <w:rStyle w:val="s0"/>
          <w:sz w:val="22"/>
          <w:szCs w:val="22"/>
        </w:rPr>
        <w:t>»</w:t>
      </w:r>
      <w:r w:rsidR="00371F4D">
        <w:rPr>
          <w:rStyle w:val="s0"/>
          <w:sz w:val="22"/>
          <w:szCs w:val="22"/>
        </w:rPr>
        <w:t>.</w:t>
      </w:r>
    </w:p>
    <w:p w:rsidR="00300890" w:rsidRPr="00864F8A" w:rsidRDefault="00300890" w:rsidP="005A5C0A">
      <w:pPr>
        <w:rPr>
          <w:rStyle w:val="s0"/>
          <w:sz w:val="22"/>
          <w:szCs w:val="22"/>
        </w:rPr>
      </w:pPr>
    </w:p>
    <w:p w:rsidR="00F046F8" w:rsidRPr="00F046F8" w:rsidRDefault="00F046F8" w:rsidP="00F046F8">
      <w:pPr>
        <w:ind w:firstLine="400"/>
        <w:jc w:val="center"/>
        <w:rPr>
          <w:rStyle w:val="s0"/>
          <w:b/>
          <w:sz w:val="22"/>
          <w:szCs w:val="22"/>
        </w:rPr>
      </w:pPr>
      <w:r w:rsidRPr="00F046F8">
        <w:rPr>
          <w:rStyle w:val="s0"/>
          <w:b/>
          <w:sz w:val="22"/>
          <w:szCs w:val="22"/>
        </w:rPr>
        <w:t>5. Порядок пред</w:t>
      </w:r>
      <w:r w:rsidR="00A16756">
        <w:rPr>
          <w:rStyle w:val="s0"/>
          <w:b/>
          <w:sz w:val="22"/>
          <w:szCs w:val="22"/>
        </w:rPr>
        <w:t xml:space="preserve">оставления </w:t>
      </w:r>
      <w:r w:rsidR="00431C65">
        <w:rPr>
          <w:rStyle w:val="s0"/>
          <w:b/>
          <w:sz w:val="22"/>
          <w:szCs w:val="22"/>
        </w:rPr>
        <w:t xml:space="preserve">конкурсной </w:t>
      </w:r>
      <w:r w:rsidR="00A16756">
        <w:rPr>
          <w:rStyle w:val="s0"/>
          <w:b/>
          <w:sz w:val="22"/>
          <w:szCs w:val="22"/>
        </w:rPr>
        <w:t xml:space="preserve">заявки </w:t>
      </w:r>
    </w:p>
    <w:p w:rsidR="001C293D" w:rsidRDefault="001C293D" w:rsidP="001C293D">
      <w:pPr>
        <w:ind w:firstLine="400"/>
        <w:jc w:val="both"/>
        <w:rPr>
          <w:rStyle w:val="s0"/>
          <w:sz w:val="22"/>
          <w:szCs w:val="22"/>
        </w:rPr>
      </w:pPr>
    </w:p>
    <w:p w:rsidR="001C293D" w:rsidRPr="0012467E" w:rsidRDefault="00136E52" w:rsidP="001C293D">
      <w:pPr>
        <w:ind w:firstLine="400"/>
        <w:jc w:val="both"/>
        <w:rPr>
          <w:rStyle w:val="s0"/>
          <w:b/>
          <w:sz w:val="22"/>
          <w:szCs w:val="22"/>
        </w:rPr>
      </w:pPr>
      <w:r>
        <w:rPr>
          <w:rStyle w:val="s0"/>
          <w:sz w:val="22"/>
          <w:szCs w:val="22"/>
        </w:rPr>
        <w:t>11.</w:t>
      </w:r>
      <w:r w:rsidR="00431C65">
        <w:rPr>
          <w:rStyle w:val="s0"/>
          <w:sz w:val="22"/>
          <w:szCs w:val="22"/>
        </w:rPr>
        <w:t xml:space="preserve"> </w:t>
      </w:r>
      <w:proofErr w:type="gramStart"/>
      <w:r w:rsidR="00431C65">
        <w:rPr>
          <w:rStyle w:val="s0"/>
          <w:sz w:val="22"/>
          <w:szCs w:val="22"/>
        </w:rPr>
        <w:t>Конкурсные з</w:t>
      </w:r>
      <w:r w:rsidR="00947246">
        <w:rPr>
          <w:rStyle w:val="s0"/>
          <w:sz w:val="22"/>
          <w:szCs w:val="22"/>
        </w:rPr>
        <w:t>аявки</w:t>
      </w:r>
      <w:r w:rsidR="000E2EE7">
        <w:rPr>
          <w:rStyle w:val="s0"/>
          <w:sz w:val="22"/>
          <w:szCs w:val="22"/>
        </w:rPr>
        <w:t xml:space="preserve"> предоставляются </w:t>
      </w:r>
      <w:r w:rsidR="00EE53A8" w:rsidRPr="00EE53A8">
        <w:rPr>
          <w:rStyle w:val="s0"/>
          <w:sz w:val="22"/>
          <w:szCs w:val="22"/>
        </w:rPr>
        <w:t>банк</w:t>
      </w:r>
      <w:r w:rsidR="000E2EE7">
        <w:rPr>
          <w:rStyle w:val="s0"/>
          <w:sz w:val="22"/>
          <w:szCs w:val="22"/>
        </w:rPr>
        <w:t>ом</w:t>
      </w:r>
      <w:r w:rsidR="00EE53A8" w:rsidRPr="00EE53A8">
        <w:rPr>
          <w:rStyle w:val="s0"/>
          <w:sz w:val="22"/>
          <w:szCs w:val="22"/>
        </w:rPr>
        <w:t>-претендент</w:t>
      </w:r>
      <w:r w:rsidR="00EE53A8">
        <w:rPr>
          <w:rStyle w:val="s0"/>
          <w:sz w:val="22"/>
          <w:szCs w:val="22"/>
        </w:rPr>
        <w:t xml:space="preserve">ом либо их уполномоченными представителями организатору </w:t>
      </w:r>
      <w:r w:rsidR="00431C65">
        <w:rPr>
          <w:rStyle w:val="s0"/>
          <w:sz w:val="22"/>
          <w:szCs w:val="22"/>
        </w:rPr>
        <w:t>конкурса</w:t>
      </w:r>
      <w:r w:rsidR="00EE53A8">
        <w:rPr>
          <w:rStyle w:val="s0"/>
          <w:sz w:val="22"/>
          <w:szCs w:val="22"/>
        </w:rPr>
        <w:t xml:space="preserve"> нарочно или </w:t>
      </w:r>
      <w:r w:rsidR="00BD2EDA">
        <w:rPr>
          <w:rStyle w:val="s0"/>
          <w:sz w:val="22"/>
          <w:szCs w:val="22"/>
        </w:rPr>
        <w:t>посредством</w:t>
      </w:r>
      <w:r w:rsidR="00EE53A8">
        <w:rPr>
          <w:rStyle w:val="s0"/>
          <w:sz w:val="22"/>
          <w:szCs w:val="22"/>
        </w:rPr>
        <w:t xml:space="preserve"> почтовой связи (по адресу: </w:t>
      </w:r>
      <w:r w:rsidR="00EE53A8" w:rsidRPr="00EE53A8">
        <w:rPr>
          <w:rStyle w:val="s0"/>
          <w:sz w:val="22"/>
          <w:szCs w:val="22"/>
        </w:rPr>
        <w:t>050010, Республика Казахстан, г. Алматы, ул. Кунаева, 181, каб. 202</w:t>
      </w:r>
      <w:r w:rsidR="009F7F76">
        <w:rPr>
          <w:rStyle w:val="s0"/>
          <w:sz w:val="22"/>
          <w:szCs w:val="22"/>
        </w:rPr>
        <w:t>)</w:t>
      </w:r>
      <w:r w:rsidR="00EE53A8">
        <w:rPr>
          <w:rStyle w:val="s0"/>
          <w:sz w:val="22"/>
          <w:szCs w:val="22"/>
        </w:rPr>
        <w:t>,  ответственное лицо за прием и регистрацию заявок на участие в конкурсе</w:t>
      </w:r>
      <w:r w:rsidR="009F7F76">
        <w:rPr>
          <w:rStyle w:val="s0"/>
          <w:sz w:val="22"/>
          <w:szCs w:val="22"/>
        </w:rPr>
        <w:t xml:space="preserve"> –  Ба</w:t>
      </w:r>
      <w:r w:rsidR="006F68EC">
        <w:rPr>
          <w:rStyle w:val="s0"/>
          <w:sz w:val="22"/>
          <w:szCs w:val="22"/>
        </w:rPr>
        <w:t>лтабеков Абай Серикович,</w:t>
      </w:r>
      <w:r w:rsidR="00EE53A8">
        <w:rPr>
          <w:rStyle w:val="s0"/>
          <w:sz w:val="22"/>
          <w:szCs w:val="22"/>
        </w:rPr>
        <w:t xml:space="preserve"> </w:t>
      </w:r>
      <w:r w:rsidR="0012467E">
        <w:rPr>
          <w:rStyle w:val="s0"/>
          <w:sz w:val="22"/>
          <w:szCs w:val="22"/>
        </w:rPr>
        <w:t xml:space="preserve"> в срок </w:t>
      </w:r>
      <w:r w:rsidR="0012467E" w:rsidRPr="0012467E">
        <w:rPr>
          <w:rStyle w:val="s0"/>
          <w:b/>
          <w:sz w:val="22"/>
          <w:szCs w:val="22"/>
        </w:rPr>
        <w:t>не позднее 10</w:t>
      </w:r>
      <w:r w:rsidR="00EE53A8" w:rsidRPr="0012467E">
        <w:rPr>
          <w:rStyle w:val="s0"/>
          <w:b/>
          <w:sz w:val="22"/>
          <w:szCs w:val="22"/>
        </w:rPr>
        <w:t xml:space="preserve"> ча</w:t>
      </w:r>
      <w:r w:rsidR="009F7F76" w:rsidRPr="0012467E">
        <w:rPr>
          <w:rStyle w:val="s0"/>
          <w:b/>
          <w:sz w:val="22"/>
          <w:szCs w:val="22"/>
        </w:rPr>
        <w:t xml:space="preserve">с. </w:t>
      </w:r>
      <w:r w:rsidR="0012467E" w:rsidRPr="0012467E">
        <w:rPr>
          <w:rStyle w:val="s0"/>
          <w:b/>
          <w:sz w:val="22"/>
          <w:szCs w:val="22"/>
        </w:rPr>
        <w:t>30</w:t>
      </w:r>
      <w:r w:rsidR="009F7F76" w:rsidRPr="0012467E">
        <w:rPr>
          <w:rStyle w:val="s0"/>
          <w:b/>
          <w:sz w:val="22"/>
          <w:szCs w:val="22"/>
        </w:rPr>
        <w:t xml:space="preserve"> мин. «</w:t>
      </w:r>
      <w:r w:rsidR="0012467E" w:rsidRPr="0012467E">
        <w:rPr>
          <w:rStyle w:val="s0"/>
          <w:b/>
          <w:sz w:val="22"/>
          <w:szCs w:val="22"/>
        </w:rPr>
        <w:t>31</w:t>
      </w:r>
      <w:r w:rsidR="009F7F76" w:rsidRPr="0012467E">
        <w:rPr>
          <w:rStyle w:val="s0"/>
          <w:b/>
          <w:sz w:val="22"/>
          <w:szCs w:val="22"/>
        </w:rPr>
        <w:t xml:space="preserve">» июля </w:t>
      </w:r>
      <w:r w:rsidR="00EE53A8" w:rsidRPr="0012467E">
        <w:rPr>
          <w:rStyle w:val="s0"/>
          <w:b/>
          <w:sz w:val="22"/>
          <w:szCs w:val="22"/>
        </w:rPr>
        <w:t>201</w:t>
      </w:r>
      <w:r w:rsidR="009F7F76" w:rsidRPr="0012467E">
        <w:rPr>
          <w:rStyle w:val="s0"/>
          <w:b/>
          <w:sz w:val="22"/>
          <w:szCs w:val="22"/>
        </w:rPr>
        <w:t>5</w:t>
      </w:r>
      <w:r w:rsidR="00EE53A8" w:rsidRPr="0012467E">
        <w:rPr>
          <w:rStyle w:val="s0"/>
          <w:b/>
          <w:sz w:val="22"/>
          <w:szCs w:val="22"/>
        </w:rPr>
        <w:t xml:space="preserve"> года.</w:t>
      </w:r>
      <w:proofErr w:type="gramEnd"/>
    </w:p>
    <w:p w:rsidR="00E35FCB" w:rsidRDefault="00136E52" w:rsidP="001C293D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12.</w:t>
      </w:r>
      <w:r w:rsidR="00431C65">
        <w:rPr>
          <w:rStyle w:val="s0"/>
          <w:sz w:val="22"/>
          <w:szCs w:val="22"/>
        </w:rPr>
        <w:t xml:space="preserve"> </w:t>
      </w:r>
      <w:r w:rsidR="003E4C32">
        <w:rPr>
          <w:rStyle w:val="s0"/>
          <w:sz w:val="22"/>
          <w:szCs w:val="22"/>
        </w:rPr>
        <w:t xml:space="preserve">Все конкурсные заявки, полученные </w:t>
      </w:r>
      <w:r w:rsidR="00E35FCB">
        <w:rPr>
          <w:rStyle w:val="s0"/>
          <w:sz w:val="22"/>
          <w:szCs w:val="22"/>
        </w:rPr>
        <w:t xml:space="preserve">организатором </w:t>
      </w:r>
      <w:r w:rsidR="00431C65">
        <w:rPr>
          <w:rStyle w:val="s0"/>
          <w:sz w:val="22"/>
          <w:szCs w:val="22"/>
        </w:rPr>
        <w:t>конкурса</w:t>
      </w:r>
      <w:r w:rsidR="00E35FCB">
        <w:rPr>
          <w:rStyle w:val="s0"/>
          <w:sz w:val="22"/>
          <w:szCs w:val="22"/>
        </w:rPr>
        <w:t xml:space="preserve"> после истечения окончательного срока предоставления конкурсных заявок, не вскрываются и </w:t>
      </w:r>
      <w:r w:rsidR="00BD2EDA">
        <w:rPr>
          <w:rStyle w:val="s0"/>
          <w:sz w:val="22"/>
          <w:szCs w:val="22"/>
        </w:rPr>
        <w:t>возвраща</w:t>
      </w:r>
      <w:r w:rsidR="00947246">
        <w:rPr>
          <w:rStyle w:val="s0"/>
          <w:sz w:val="22"/>
          <w:szCs w:val="22"/>
        </w:rPr>
        <w:t>ю</w:t>
      </w:r>
      <w:r w:rsidR="00BD2EDA">
        <w:rPr>
          <w:rStyle w:val="s0"/>
          <w:sz w:val="22"/>
          <w:szCs w:val="22"/>
        </w:rPr>
        <w:t xml:space="preserve">тся предоставившим их </w:t>
      </w:r>
      <w:r w:rsidR="00E35FCB">
        <w:rPr>
          <w:rStyle w:val="s0"/>
          <w:sz w:val="22"/>
          <w:szCs w:val="22"/>
        </w:rPr>
        <w:t>банк</w:t>
      </w:r>
      <w:r w:rsidR="00BD2EDA">
        <w:rPr>
          <w:rStyle w:val="s0"/>
          <w:sz w:val="22"/>
          <w:szCs w:val="22"/>
        </w:rPr>
        <w:t>у</w:t>
      </w:r>
      <w:r w:rsidR="00E35FCB">
        <w:rPr>
          <w:rStyle w:val="s0"/>
          <w:sz w:val="22"/>
          <w:szCs w:val="22"/>
        </w:rPr>
        <w:t>-претенденту по реквизитам</w:t>
      </w:r>
      <w:r w:rsidR="00BD2EDA">
        <w:rPr>
          <w:rStyle w:val="s0"/>
          <w:sz w:val="22"/>
          <w:szCs w:val="22"/>
        </w:rPr>
        <w:t>,</w:t>
      </w:r>
      <w:r w:rsidR="00E35FCB">
        <w:rPr>
          <w:rStyle w:val="s0"/>
          <w:sz w:val="22"/>
          <w:szCs w:val="22"/>
        </w:rPr>
        <w:t xml:space="preserve"> указанных на конвертах с </w:t>
      </w:r>
      <w:r w:rsidR="00947246">
        <w:rPr>
          <w:rStyle w:val="s0"/>
          <w:sz w:val="22"/>
          <w:szCs w:val="22"/>
        </w:rPr>
        <w:t xml:space="preserve">конкурсными </w:t>
      </w:r>
      <w:r w:rsidR="00E35FCB">
        <w:rPr>
          <w:rStyle w:val="s0"/>
          <w:sz w:val="22"/>
          <w:szCs w:val="22"/>
        </w:rPr>
        <w:t>заявками либо лично соответствующим уполномо</w:t>
      </w:r>
      <w:r w:rsidR="000E2EE7">
        <w:rPr>
          <w:rStyle w:val="s0"/>
          <w:sz w:val="22"/>
          <w:szCs w:val="22"/>
        </w:rPr>
        <w:t>ченным представителям</w:t>
      </w:r>
      <w:r w:rsidR="00E35FCB">
        <w:rPr>
          <w:rStyle w:val="s0"/>
          <w:sz w:val="22"/>
          <w:szCs w:val="22"/>
        </w:rPr>
        <w:t xml:space="preserve"> банк</w:t>
      </w:r>
      <w:r w:rsidR="000E2EE7">
        <w:rPr>
          <w:rStyle w:val="s0"/>
          <w:sz w:val="22"/>
          <w:szCs w:val="22"/>
        </w:rPr>
        <w:t>а-претендента</w:t>
      </w:r>
      <w:r w:rsidR="00E35FCB">
        <w:rPr>
          <w:rStyle w:val="s0"/>
          <w:sz w:val="22"/>
          <w:szCs w:val="22"/>
        </w:rPr>
        <w:t xml:space="preserve"> под расписку о получении.</w:t>
      </w:r>
    </w:p>
    <w:p w:rsidR="00960A6A" w:rsidRDefault="00136E52" w:rsidP="001C293D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lastRenderedPageBreak/>
        <w:t>13</w:t>
      </w:r>
      <w:r w:rsidR="000E2EE7">
        <w:rPr>
          <w:rStyle w:val="s0"/>
          <w:sz w:val="22"/>
          <w:szCs w:val="22"/>
        </w:rPr>
        <w:t xml:space="preserve">. Предоставленные </w:t>
      </w:r>
      <w:r w:rsidR="00E35FCB">
        <w:rPr>
          <w:rStyle w:val="s0"/>
          <w:sz w:val="22"/>
          <w:szCs w:val="22"/>
        </w:rPr>
        <w:t>банк</w:t>
      </w:r>
      <w:r w:rsidR="000E2EE7">
        <w:rPr>
          <w:rStyle w:val="s0"/>
          <w:sz w:val="22"/>
          <w:szCs w:val="22"/>
        </w:rPr>
        <w:t xml:space="preserve">ом </w:t>
      </w:r>
      <w:r w:rsidR="00E35FCB">
        <w:rPr>
          <w:rStyle w:val="s0"/>
          <w:sz w:val="22"/>
          <w:szCs w:val="22"/>
        </w:rPr>
        <w:t>-</w:t>
      </w:r>
      <w:r w:rsidR="000E2EE7">
        <w:rPr>
          <w:rStyle w:val="s0"/>
          <w:sz w:val="22"/>
          <w:szCs w:val="22"/>
        </w:rPr>
        <w:t xml:space="preserve"> </w:t>
      </w:r>
      <w:r w:rsidR="00E35FCB">
        <w:rPr>
          <w:rStyle w:val="s0"/>
          <w:sz w:val="22"/>
          <w:szCs w:val="22"/>
        </w:rPr>
        <w:t xml:space="preserve">претендентом или их уполномоченными представителями </w:t>
      </w:r>
      <w:r w:rsidR="00947246">
        <w:rPr>
          <w:rStyle w:val="s0"/>
          <w:sz w:val="22"/>
          <w:szCs w:val="22"/>
        </w:rPr>
        <w:t xml:space="preserve">конкурсные </w:t>
      </w:r>
      <w:r w:rsidR="00E35FCB">
        <w:rPr>
          <w:rStyle w:val="s0"/>
          <w:sz w:val="22"/>
          <w:szCs w:val="22"/>
        </w:rPr>
        <w:t xml:space="preserve">заявки регистрируется уполномоченным представителем организатора </w:t>
      </w:r>
      <w:r w:rsidR="00431C65">
        <w:rPr>
          <w:rStyle w:val="s0"/>
          <w:sz w:val="22"/>
          <w:szCs w:val="22"/>
        </w:rPr>
        <w:t>конкурса</w:t>
      </w:r>
      <w:r w:rsidR="00960A6A">
        <w:rPr>
          <w:rStyle w:val="s0"/>
          <w:sz w:val="22"/>
          <w:szCs w:val="22"/>
        </w:rPr>
        <w:t xml:space="preserve"> – секретарем конкурсной комиссии в соответствующем журнале с указанием даты и времени  приема заявок на участие в конкурсе.</w:t>
      </w:r>
    </w:p>
    <w:p w:rsidR="00515331" w:rsidRDefault="00136E52" w:rsidP="001C293D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14.</w:t>
      </w:r>
      <w:r w:rsidR="00515331">
        <w:rPr>
          <w:rStyle w:val="s0"/>
          <w:sz w:val="22"/>
          <w:szCs w:val="22"/>
        </w:rPr>
        <w:t>Предоставленные банками-претендентами конкурсные заявки хранятся в сейфе организатора закупок.</w:t>
      </w:r>
    </w:p>
    <w:p w:rsidR="00431C65" w:rsidRDefault="00431C65" w:rsidP="00431C65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Прием конкурсных заявок прекращается за час до их вскрытия</w:t>
      </w:r>
      <w:r w:rsidR="00885BC3">
        <w:rPr>
          <w:rStyle w:val="s0"/>
          <w:sz w:val="22"/>
          <w:szCs w:val="22"/>
        </w:rPr>
        <w:t xml:space="preserve"> – в 10-30 час. 31</w:t>
      </w:r>
      <w:r>
        <w:rPr>
          <w:rStyle w:val="s0"/>
          <w:sz w:val="22"/>
          <w:szCs w:val="22"/>
        </w:rPr>
        <w:t>.</w:t>
      </w:r>
      <w:r w:rsidR="00885BC3">
        <w:rPr>
          <w:rStyle w:val="s0"/>
          <w:sz w:val="22"/>
          <w:szCs w:val="22"/>
        </w:rPr>
        <w:t>07.2015 года.</w:t>
      </w:r>
    </w:p>
    <w:p w:rsidR="00960A6A" w:rsidRDefault="00960A6A" w:rsidP="001C293D">
      <w:pPr>
        <w:ind w:firstLine="400"/>
        <w:jc w:val="both"/>
        <w:rPr>
          <w:rStyle w:val="s0"/>
          <w:sz w:val="22"/>
          <w:szCs w:val="22"/>
        </w:rPr>
      </w:pPr>
    </w:p>
    <w:p w:rsidR="003E4C32" w:rsidRDefault="00960A6A" w:rsidP="00960A6A">
      <w:pPr>
        <w:ind w:firstLine="400"/>
        <w:jc w:val="center"/>
        <w:rPr>
          <w:rStyle w:val="s0"/>
          <w:b/>
          <w:sz w:val="22"/>
          <w:szCs w:val="22"/>
        </w:rPr>
      </w:pPr>
      <w:r w:rsidRPr="00960A6A">
        <w:rPr>
          <w:rStyle w:val="s0"/>
          <w:b/>
          <w:sz w:val="22"/>
          <w:szCs w:val="22"/>
        </w:rPr>
        <w:t>6. Изменение конкурсных заявок и их отзыв</w:t>
      </w:r>
    </w:p>
    <w:p w:rsidR="00C4587A" w:rsidRDefault="00C4587A" w:rsidP="00960A6A">
      <w:pPr>
        <w:ind w:firstLine="400"/>
        <w:jc w:val="center"/>
        <w:rPr>
          <w:rStyle w:val="s0"/>
          <w:b/>
          <w:sz w:val="22"/>
          <w:szCs w:val="22"/>
        </w:rPr>
      </w:pPr>
    </w:p>
    <w:p w:rsidR="00C4587A" w:rsidRPr="00C4587A" w:rsidRDefault="00136E52" w:rsidP="00C4587A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 xml:space="preserve">15. </w:t>
      </w:r>
      <w:r w:rsidR="00F91AE9">
        <w:rPr>
          <w:rStyle w:val="s0"/>
          <w:sz w:val="22"/>
          <w:szCs w:val="22"/>
        </w:rPr>
        <w:t>Б</w:t>
      </w:r>
      <w:r w:rsidR="000E2EE7">
        <w:rPr>
          <w:rStyle w:val="s0"/>
          <w:sz w:val="22"/>
          <w:szCs w:val="22"/>
        </w:rPr>
        <w:t xml:space="preserve">анк - </w:t>
      </w:r>
      <w:r w:rsidR="00F91AE9" w:rsidRPr="00F91AE9">
        <w:rPr>
          <w:rStyle w:val="s0"/>
          <w:sz w:val="22"/>
          <w:szCs w:val="22"/>
        </w:rPr>
        <w:t>претендент</w:t>
      </w:r>
      <w:r w:rsidR="00F91AE9">
        <w:rPr>
          <w:rStyle w:val="s0"/>
          <w:sz w:val="22"/>
          <w:szCs w:val="22"/>
        </w:rPr>
        <w:t xml:space="preserve"> </w:t>
      </w:r>
      <w:r w:rsidR="00C4587A" w:rsidRPr="00C4587A">
        <w:rPr>
          <w:rStyle w:val="s0"/>
          <w:sz w:val="22"/>
          <w:szCs w:val="22"/>
        </w:rPr>
        <w:t xml:space="preserve">может изменить или отозвать свою </w:t>
      </w:r>
      <w:r w:rsidR="00947246">
        <w:rPr>
          <w:rStyle w:val="s0"/>
          <w:sz w:val="22"/>
          <w:szCs w:val="22"/>
        </w:rPr>
        <w:t xml:space="preserve">конкурсную </w:t>
      </w:r>
      <w:r w:rsidR="00C4587A" w:rsidRPr="00C4587A">
        <w:rPr>
          <w:rStyle w:val="s0"/>
          <w:sz w:val="22"/>
          <w:szCs w:val="22"/>
        </w:rPr>
        <w:t xml:space="preserve">заявку до истечения окончательного срока </w:t>
      </w:r>
      <w:r w:rsidR="00A14317">
        <w:rPr>
          <w:rStyle w:val="s0"/>
          <w:sz w:val="22"/>
          <w:szCs w:val="22"/>
        </w:rPr>
        <w:t xml:space="preserve">их </w:t>
      </w:r>
      <w:r w:rsidR="00C4587A" w:rsidRPr="00C4587A">
        <w:rPr>
          <w:rStyle w:val="s0"/>
          <w:sz w:val="22"/>
          <w:szCs w:val="22"/>
        </w:rPr>
        <w:t>представления. Внесение изменения должно быть подготовлено</w:t>
      </w:r>
      <w:r w:rsidR="0082754B">
        <w:rPr>
          <w:rStyle w:val="s0"/>
          <w:sz w:val="22"/>
          <w:szCs w:val="22"/>
        </w:rPr>
        <w:t>, запечатано и представлено так</w:t>
      </w:r>
      <w:r w:rsidR="00C4587A" w:rsidRPr="00C4587A">
        <w:rPr>
          <w:rStyle w:val="s0"/>
          <w:sz w:val="22"/>
          <w:szCs w:val="22"/>
        </w:rPr>
        <w:t xml:space="preserve">же как и сама </w:t>
      </w:r>
      <w:r w:rsidR="00431C65">
        <w:rPr>
          <w:rStyle w:val="s0"/>
          <w:sz w:val="22"/>
          <w:szCs w:val="22"/>
        </w:rPr>
        <w:t xml:space="preserve">конкурсная </w:t>
      </w:r>
      <w:r w:rsidR="00C4587A" w:rsidRPr="00C4587A">
        <w:rPr>
          <w:rStyle w:val="s0"/>
          <w:sz w:val="22"/>
          <w:szCs w:val="22"/>
        </w:rPr>
        <w:t xml:space="preserve">заявка. </w:t>
      </w:r>
    </w:p>
    <w:p w:rsidR="00C4587A" w:rsidRPr="00C4587A" w:rsidRDefault="00C4587A" w:rsidP="00C4587A">
      <w:pPr>
        <w:ind w:firstLine="400"/>
        <w:jc w:val="both"/>
        <w:rPr>
          <w:rStyle w:val="s0"/>
          <w:sz w:val="22"/>
          <w:szCs w:val="22"/>
        </w:rPr>
      </w:pPr>
      <w:r w:rsidRPr="00C4587A">
        <w:rPr>
          <w:rStyle w:val="s0"/>
          <w:sz w:val="22"/>
          <w:szCs w:val="22"/>
        </w:rPr>
        <w:t xml:space="preserve">Уведомление об отзыве </w:t>
      </w:r>
      <w:r w:rsidR="00A14317">
        <w:rPr>
          <w:rStyle w:val="s0"/>
          <w:sz w:val="22"/>
          <w:szCs w:val="22"/>
        </w:rPr>
        <w:t xml:space="preserve">конкурсной </w:t>
      </w:r>
      <w:r w:rsidRPr="00C4587A">
        <w:rPr>
          <w:rStyle w:val="s0"/>
          <w:sz w:val="22"/>
          <w:szCs w:val="22"/>
        </w:rPr>
        <w:t xml:space="preserve">заявки на участие в конкурсе оформляется в виде произвольного заявления на </w:t>
      </w:r>
      <w:r w:rsidR="00F91AE9">
        <w:rPr>
          <w:rStyle w:val="s0"/>
          <w:sz w:val="22"/>
          <w:szCs w:val="22"/>
        </w:rPr>
        <w:t>имя организатора</w:t>
      </w:r>
      <w:r w:rsidR="000E2EE7">
        <w:rPr>
          <w:rStyle w:val="s0"/>
          <w:sz w:val="22"/>
          <w:szCs w:val="22"/>
        </w:rPr>
        <w:t xml:space="preserve"> </w:t>
      </w:r>
      <w:r w:rsidR="00431C65">
        <w:rPr>
          <w:rStyle w:val="s0"/>
          <w:sz w:val="22"/>
          <w:szCs w:val="22"/>
        </w:rPr>
        <w:t>конкурса</w:t>
      </w:r>
      <w:r w:rsidR="000E2EE7">
        <w:rPr>
          <w:rStyle w:val="s0"/>
          <w:sz w:val="22"/>
          <w:szCs w:val="22"/>
        </w:rPr>
        <w:t>, подписанного</w:t>
      </w:r>
      <w:r w:rsidR="007465CA" w:rsidRPr="007465CA">
        <w:rPr>
          <w:rStyle w:val="s0"/>
          <w:sz w:val="22"/>
          <w:szCs w:val="22"/>
        </w:rPr>
        <w:t xml:space="preserve"> банк</w:t>
      </w:r>
      <w:r w:rsidR="000E2EE7">
        <w:rPr>
          <w:rStyle w:val="s0"/>
          <w:sz w:val="22"/>
          <w:szCs w:val="22"/>
        </w:rPr>
        <w:t xml:space="preserve">ом </w:t>
      </w:r>
      <w:r w:rsidR="007465CA" w:rsidRPr="007465CA">
        <w:rPr>
          <w:rStyle w:val="s0"/>
          <w:sz w:val="22"/>
          <w:szCs w:val="22"/>
        </w:rPr>
        <w:t>-</w:t>
      </w:r>
      <w:r w:rsidR="000E2EE7">
        <w:rPr>
          <w:rStyle w:val="s0"/>
          <w:sz w:val="22"/>
          <w:szCs w:val="22"/>
        </w:rPr>
        <w:t xml:space="preserve"> </w:t>
      </w:r>
      <w:r w:rsidR="007465CA" w:rsidRPr="007465CA">
        <w:rPr>
          <w:rStyle w:val="s0"/>
          <w:sz w:val="22"/>
          <w:szCs w:val="22"/>
        </w:rPr>
        <w:t>претендент</w:t>
      </w:r>
      <w:r w:rsidR="007465CA">
        <w:rPr>
          <w:rStyle w:val="s0"/>
          <w:sz w:val="22"/>
          <w:szCs w:val="22"/>
        </w:rPr>
        <w:t xml:space="preserve">ом </w:t>
      </w:r>
      <w:r w:rsidR="007465CA" w:rsidRPr="007465CA">
        <w:rPr>
          <w:rStyle w:val="s0"/>
          <w:sz w:val="22"/>
          <w:szCs w:val="22"/>
        </w:rPr>
        <w:t xml:space="preserve"> </w:t>
      </w:r>
      <w:r w:rsidRPr="00C4587A">
        <w:rPr>
          <w:rStyle w:val="s0"/>
          <w:sz w:val="22"/>
          <w:szCs w:val="22"/>
        </w:rPr>
        <w:t>и с</w:t>
      </w:r>
      <w:r w:rsidR="007465CA">
        <w:rPr>
          <w:rStyle w:val="s0"/>
          <w:sz w:val="22"/>
          <w:szCs w:val="22"/>
        </w:rPr>
        <w:t xml:space="preserve">крепленного </w:t>
      </w:r>
      <w:r w:rsidR="00431C65">
        <w:rPr>
          <w:rStyle w:val="s0"/>
          <w:sz w:val="22"/>
          <w:szCs w:val="22"/>
        </w:rPr>
        <w:t xml:space="preserve">его </w:t>
      </w:r>
      <w:r w:rsidR="007465CA">
        <w:rPr>
          <w:rStyle w:val="s0"/>
          <w:sz w:val="22"/>
          <w:szCs w:val="22"/>
        </w:rPr>
        <w:t>печатью</w:t>
      </w:r>
      <w:r w:rsidRPr="00C4587A">
        <w:rPr>
          <w:rStyle w:val="s0"/>
          <w:sz w:val="22"/>
          <w:szCs w:val="22"/>
        </w:rPr>
        <w:t xml:space="preserve">. </w:t>
      </w:r>
    </w:p>
    <w:p w:rsidR="00C4587A" w:rsidRPr="00C4587A" w:rsidRDefault="00A14317" w:rsidP="00C4587A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Внесение изменения</w:t>
      </w:r>
      <w:r w:rsidR="00431C65">
        <w:rPr>
          <w:rStyle w:val="s0"/>
          <w:sz w:val="22"/>
          <w:szCs w:val="22"/>
        </w:rPr>
        <w:t xml:space="preserve"> в конкурсную заявку</w:t>
      </w:r>
      <w:r w:rsidR="00C4587A" w:rsidRPr="00C4587A">
        <w:rPr>
          <w:rStyle w:val="s0"/>
          <w:sz w:val="22"/>
          <w:szCs w:val="22"/>
        </w:rPr>
        <w:t xml:space="preserve"> либо</w:t>
      </w:r>
      <w:r>
        <w:rPr>
          <w:rStyle w:val="s0"/>
          <w:sz w:val="22"/>
          <w:szCs w:val="22"/>
        </w:rPr>
        <w:t xml:space="preserve"> ее</w:t>
      </w:r>
      <w:r w:rsidR="00C4587A" w:rsidRPr="00C4587A">
        <w:rPr>
          <w:rStyle w:val="s0"/>
          <w:sz w:val="22"/>
          <w:szCs w:val="22"/>
        </w:rPr>
        <w:t xml:space="preserve"> отзыв</w:t>
      </w:r>
      <w:r>
        <w:rPr>
          <w:rStyle w:val="s0"/>
          <w:sz w:val="22"/>
          <w:szCs w:val="22"/>
        </w:rPr>
        <w:t xml:space="preserve"> </w:t>
      </w:r>
      <w:r w:rsidR="00C4587A" w:rsidRPr="00C4587A">
        <w:rPr>
          <w:rStyle w:val="s0"/>
          <w:sz w:val="22"/>
          <w:szCs w:val="22"/>
        </w:rPr>
        <w:t>являются действительными, если они получе</w:t>
      </w:r>
      <w:r w:rsidR="00F91AE9">
        <w:rPr>
          <w:rStyle w:val="s0"/>
          <w:sz w:val="22"/>
          <w:szCs w:val="22"/>
        </w:rPr>
        <w:t>ны организатором</w:t>
      </w:r>
      <w:r w:rsidR="00C4587A" w:rsidRPr="00C4587A">
        <w:rPr>
          <w:rStyle w:val="s0"/>
          <w:sz w:val="22"/>
          <w:szCs w:val="22"/>
        </w:rPr>
        <w:t xml:space="preserve"> к</w:t>
      </w:r>
      <w:r w:rsidR="00D076A7">
        <w:rPr>
          <w:rStyle w:val="s0"/>
          <w:sz w:val="22"/>
          <w:szCs w:val="22"/>
        </w:rPr>
        <w:t>онкурса</w:t>
      </w:r>
      <w:r w:rsidR="00C4587A" w:rsidRPr="00C4587A">
        <w:rPr>
          <w:rStyle w:val="s0"/>
          <w:sz w:val="22"/>
          <w:szCs w:val="22"/>
        </w:rPr>
        <w:t xml:space="preserve"> до истечения окончательного срока представления </w:t>
      </w:r>
      <w:r w:rsidR="00D076A7">
        <w:rPr>
          <w:rStyle w:val="s0"/>
          <w:sz w:val="22"/>
          <w:szCs w:val="22"/>
        </w:rPr>
        <w:t xml:space="preserve">конкурсных </w:t>
      </w:r>
      <w:r w:rsidR="00C4587A" w:rsidRPr="00C4587A">
        <w:rPr>
          <w:rStyle w:val="s0"/>
          <w:sz w:val="22"/>
          <w:szCs w:val="22"/>
        </w:rPr>
        <w:t xml:space="preserve">заявок. </w:t>
      </w:r>
    </w:p>
    <w:p w:rsidR="00C4587A" w:rsidRPr="00C4587A" w:rsidRDefault="00C4587A" w:rsidP="00C4587A">
      <w:pPr>
        <w:ind w:firstLine="400"/>
        <w:jc w:val="both"/>
        <w:rPr>
          <w:rStyle w:val="s0"/>
          <w:sz w:val="22"/>
          <w:szCs w:val="22"/>
        </w:rPr>
      </w:pPr>
      <w:r w:rsidRPr="00C4587A">
        <w:rPr>
          <w:rStyle w:val="s0"/>
          <w:sz w:val="22"/>
          <w:szCs w:val="22"/>
        </w:rPr>
        <w:t>1</w:t>
      </w:r>
      <w:r w:rsidR="00136E52">
        <w:rPr>
          <w:rStyle w:val="s0"/>
          <w:sz w:val="22"/>
          <w:szCs w:val="22"/>
        </w:rPr>
        <w:t xml:space="preserve">6. </w:t>
      </w:r>
      <w:r w:rsidRPr="00C4587A">
        <w:rPr>
          <w:rStyle w:val="s0"/>
          <w:sz w:val="22"/>
          <w:szCs w:val="22"/>
        </w:rPr>
        <w:t xml:space="preserve">Не допускается внесение изменений и (или) дополнений, равно как отзыв </w:t>
      </w:r>
      <w:r w:rsidR="00D076A7">
        <w:rPr>
          <w:rStyle w:val="s0"/>
          <w:sz w:val="22"/>
          <w:szCs w:val="22"/>
        </w:rPr>
        <w:t xml:space="preserve">конкурсной </w:t>
      </w:r>
      <w:r w:rsidRPr="00C4587A">
        <w:rPr>
          <w:rStyle w:val="s0"/>
          <w:sz w:val="22"/>
          <w:szCs w:val="22"/>
        </w:rPr>
        <w:t xml:space="preserve">заявки, после истечения окончательного срока представления конверта с </w:t>
      </w:r>
      <w:r w:rsidR="00D076A7">
        <w:rPr>
          <w:rStyle w:val="s0"/>
          <w:sz w:val="22"/>
          <w:szCs w:val="22"/>
        </w:rPr>
        <w:t xml:space="preserve">конкурсной </w:t>
      </w:r>
      <w:r w:rsidRPr="00C4587A">
        <w:rPr>
          <w:rStyle w:val="s0"/>
          <w:sz w:val="22"/>
          <w:szCs w:val="22"/>
        </w:rPr>
        <w:t>заявкой.</w:t>
      </w:r>
    </w:p>
    <w:p w:rsidR="00C4587A" w:rsidRPr="0082754B" w:rsidRDefault="00136E52" w:rsidP="00C4587A">
      <w:pPr>
        <w:ind w:firstLine="400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17</w:t>
      </w:r>
      <w:r w:rsidR="00F91AE9">
        <w:rPr>
          <w:rStyle w:val="s0"/>
          <w:sz w:val="22"/>
          <w:szCs w:val="22"/>
        </w:rPr>
        <w:t>.</w:t>
      </w:r>
      <w:r w:rsidR="007465CA" w:rsidRPr="007465CA">
        <w:rPr>
          <w:rStyle w:val="s0"/>
          <w:sz w:val="22"/>
          <w:szCs w:val="22"/>
        </w:rPr>
        <w:t xml:space="preserve"> </w:t>
      </w:r>
      <w:r w:rsidR="00F91AE9">
        <w:rPr>
          <w:rStyle w:val="s0"/>
          <w:sz w:val="22"/>
          <w:szCs w:val="22"/>
        </w:rPr>
        <w:t>Б</w:t>
      </w:r>
      <w:r w:rsidR="000E2EE7">
        <w:rPr>
          <w:rStyle w:val="s0"/>
          <w:sz w:val="22"/>
          <w:szCs w:val="22"/>
        </w:rPr>
        <w:t xml:space="preserve">анк </w:t>
      </w:r>
      <w:r w:rsidR="00F91AE9" w:rsidRPr="00F91AE9">
        <w:rPr>
          <w:rStyle w:val="s0"/>
          <w:sz w:val="22"/>
          <w:szCs w:val="22"/>
        </w:rPr>
        <w:t>-</w:t>
      </w:r>
      <w:r w:rsidR="000E2EE7">
        <w:rPr>
          <w:rStyle w:val="s0"/>
          <w:sz w:val="22"/>
          <w:szCs w:val="22"/>
        </w:rPr>
        <w:t xml:space="preserve"> </w:t>
      </w:r>
      <w:r w:rsidR="00F91AE9" w:rsidRPr="00F91AE9">
        <w:rPr>
          <w:rStyle w:val="s0"/>
          <w:sz w:val="22"/>
          <w:szCs w:val="22"/>
        </w:rPr>
        <w:t xml:space="preserve">претендент </w:t>
      </w:r>
      <w:r w:rsidR="00C4587A" w:rsidRPr="00C4587A">
        <w:rPr>
          <w:rStyle w:val="s0"/>
          <w:sz w:val="22"/>
          <w:szCs w:val="22"/>
        </w:rPr>
        <w:t>несет все расходы, связанные с его участием в конкурс</w:t>
      </w:r>
      <w:r w:rsidR="0082754B">
        <w:rPr>
          <w:rStyle w:val="s0"/>
          <w:sz w:val="22"/>
          <w:szCs w:val="22"/>
        </w:rPr>
        <w:t>е</w:t>
      </w:r>
      <w:r w:rsidR="00C4587A" w:rsidRPr="00C4587A">
        <w:rPr>
          <w:rStyle w:val="s0"/>
          <w:sz w:val="22"/>
          <w:szCs w:val="22"/>
        </w:rPr>
        <w:t xml:space="preserve">. </w:t>
      </w:r>
      <w:r w:rsidR="00D076A7">
        <w:rPr>
          <w:rStyle w:val="s0"/>
          <w:sz w:val="22"/>
          <w:szCs w:val="22"/>
        </w:rPr>
        <w:t>О</w:t>
      </w:r>
      <w:r w:rsidR="00C4587A" w:rsidRPr="00C4587A">
        <w:rPr>
          <w:rStyle w:val="s0"/>
          <w:sz w:val="22"/>
          <w:szCs w:val="22"/>
        </w:rPr>
        <w:t xml:space="preserve">рганизатор </w:t>
      </w:r>
      <w:r w:rsidR="00D076A7">
        <w:rPr>
          <w:rStyle w:val="s0"/>
          <w:sz w:val="22"/>
          <w:szCs w:val="22"/>
        </w:rPr>
        <w:t>конкурса</w:t>
      </w:r>
      <w:r w:rsidR="00C4587A" w:rsidRPr="00C4587A">
        <w:rPr>
          <w:rStyle w:val="s0"/>
          <w:sz w:val="22"/>
          <w:szCs w:val="22"/>
        </w:rPr>
        <w:t>, конкурсная комиссия не несут обязательства по возмещению этих расходов независимо от итогов конкурса.</w:t>
      </w:r>
    </w:p>
    <w:p w:rsidR="007465CA" w:rsidRPr="0082754B" w:rsidRDefault="007465CA" w:rsidP="00C4587A">
      <w:pPr>
        <w:ind w:firstLine="400"/>
        <w:jc w:val="both"/>
        <w:rPr>
          <w:rStyle w:val="s0"/>
          <w:sz w:val="22"/>
          <w:szCs w:val="22"/>
        </w:rPr>
      </w:pPr>
    </w:p>
    <w:p w:rsidR="007465CA" w:rsidRDefault="007465CA" w:rsidP="007465CA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7465CA">
        <w:rPr>
          <w:b/>
          <w:bCs/>
          <w:sz w:val="22"/>
          <w:szCs w:val="22"/>
        </w:rPr>
        <w:t xml:space="preserve">7. Вскрытие конкурсной комиссией конвертов с </w:t>
      </w:r>
      <w:r w:rsidR="00D076A7">
        <w:rPr>
          <w:b/>
          <w:bCs/>
          <w:sz w:val="22"/>
          <w:szCs w:val="22"/>
        </w:rPr>
        <w:t xml:space="preserve">конкурсными </w:t>
      </w:r>
      <w:r w:rsidRPr="007465CA">
        <w:rPr>
          <w:b/>
          <w:bCs/>
          <w:sz w:val="22"/>
          <w:szCs w:val="22"/>
        </w:rPr>
        <w:t xml:space="preserve">заявками </w:t>
      </w:r>
    </w:p>
    <w:p w:rsidR="00A14317" w:rsidRPr="007465CA" w:rsidRDefault="00A14317" w:rsidP="007465CA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7465CA" w:rsidRPr="007465CA" w:rsidRDefault="00136E52" w:rsidP="005C3470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8C5325">
        <w:rPr>
          <w:sz w:val="22"/>
          <w:szCs w:val="22"/>
        </w:rPr>
        <w:t>.</w:t>
      </w:r>
      <w:r w:rsidR="00515331">
        <w:rPr>
          <w:sz w:val="22"/>
          <w:szCs w:val="22"/>
        </w:rPr>
        <w:t xml:space="preserve"> </w:t>
      </w:r>
      <w:r w:rsidR="007465CA" w:rsidRPr="007465CA">
        <w:rPr>
          <w:sz w:val="22"/>
          <w:szCs w:val="22"/>
        </w:rPr>
        <w:t xml:space="preserve">Вскрытие конвертов с </w:t>
      </w:r>
      <w:r w:rsidR="00D076A7">
        <w:rPr>
          <w:sz w:val="22"/>
          <w:szCs w:val="22"/>
        </w:rPr>
        <w:t xml:space="preserve">конкурсными </w:t>
      </w:r>
      <w:r w:rsidR="007465CA" w:rsidRPr="007465CA">
        <w:rPr>
          <w:sz w:val="22"/>
          <w:szCs w:val="22"/>
        </w:rPr>
        <w:t>заявками производится конкурсной комиссией в присутствии уполномоченных представителей</w:t>
      </w:r>
      <w:r w:rsidR="000E2EE7" w:rsidRPr="000E2EE7">
        <w:t xml:space="preserve"> </w:t>
      </w:r>
      <w:r w:rsidR="000E2EE7" w:rsidRPr="000E2EE7">
        <w:rPr>
          <w:sz w:val="22"/>
          <w:szCs w:val="22"/>
        </w:rPr>
        <w:t xml:space="preserve">банков - претендентов  </w:t>
      </w:r>
      <w:r w:rsidR="007465CA" w:rsidRPr="007465CA">
        <w:rPr>
          <w:b/>
          <w:sz w:val="22"/>
          <w:szCs w:val="22"/>
        </w:rPr>
        <w:t xml:space="preserve">в </w:t>
      </w:r>
      <w:r w:rsidR="007465CA" w:rsidRPr="007465CA">
        <w:rPr>
          <w:b/>
          <w:sz w:val="22"/>
          <w:szCs w:val="22"/>
          <w:lang w:val="kk-KZ"/>
        </w:rPr>
        <w:t xml:space="preserve"> </w:t>
      </w:r>
      <w:r w:rsidR="009B61D1">
        <w:rPr>
          <w:b/>
          <w:sz w:val="22"/>
          <w:szCs w:val="22"/>
          <w:lang w:val="kk-KZ"/>
        </w:rPr>
        <w:t xml:space="preserve">11 </w:t>
      </w:r>
      <w:r w:rsidR="007465CA" w:rsidRPr="007465CA">
        <w:rPr>
          <w:b/>
          <w:sz w:val="22"/>
          <w:szCs w:val="22"/>
        </w:rPr>
        <w:t xml:space="preserve">часов </w:t>
      </w:r>
      <w:r w:rsidR="007465CA">
        <w:rPr>
          <w:b/>
          <w:sz w:val="22"/>
          <w:szCs w:val="22"/>
        </w:rPr>
        <w:t xml:space="preserve"> </w:t>
      </w:r>
      <w:r w:rsidR="009B61D1">
        <w:rPr>
          <w:b/>
          <w:sz w:val="22"/>
          <w:szCs w:val="22"/>
        </w:rPr>
        <w:t xml:space="preserve">30 минут </w:t>
      </w:r>
      <w:r w:rsidR="007465CA">
        <w:rPr>
          <w:b/>
          <w:sz w:val="22"/>
          <w:szCs w:val="22"/>
        </w:rPr>
        <w:t xml:space="preserve"> </w:t>
      </w:r>
      <w:r w:rsidR="007465CA" w:rsidRPr="007465CA">
        <w:rPr>
          <w:b/>
          <w:sz w:val="22"/>
          <w:szCs w:val="22"/>
        </w:rPr>
        <w:t>«</w:t>
      </w:r>
      <w:r w:rsidR="009B61D1">
        <w:rPr>
          <w:b/>
          <w:sz w:val="22"/>
          <w:szCs w:val="22"/>
          <w:lang w:val="kk-KZ"/>
        </w:rPr>
        <w:t>31</w:t>
      </w:r>
      <w:r w:rsidR="007465CA" w:rsidRPr="007465CA">
        <w:rPr>
          <w:b/>
          <w:sz w:val="22"/>
          <w:szCs w:val="22"/>
        </w:rPr>
        <w:t>»</w:t>
      </w:r>
      <w:r w:rsidR="00274650">
        <w:rPr>
          <w:b/>
          <w:sz w:val="22"/>
          <w:szCs w:val="22"/>
          <w:lang w:val="kk-KZ"/>
        </w:rPr>
        <w:t xml:space="preserve"> июля </w:t>
      </w:r>
      <w:r w:rsidR="007465CA" w:rsidRPr="007465CA">
        <w:rPr>
          <w:b/>
          <w:sz w:val="22"/>
          <w:szCs w:val="22"/>
          <w:lang w:val="kk-KZ"/>
        </w:rPr>
        <w:t xml:space="preserve"> </w:t>
      </w:r>
      <w:r w:rsidR="007465CA" w:rsidRPr="007465CA">
        <w:rPr>
          <w:b/>
          <w:sz w:val="22"/>
          <w:szCs w:val="22"/>
        </w:rPr>
        <w:t>201</w:t>
      </w:r>
      <w:r w:rsidR="00274650">
        <w:rPr>
          <w:b/>
          <w:sz w:val="22"/>
          <w:szCs w:val="22"/>
        </w:rPr>
        <w:t>5</w:t>
      </w:r>
      <w:r w:rsidR="007465CA">
        <w:rPr>
          <w:b/>
          <w:sz w:val="22"/>
          <w:szCs w:val="22"/>
        </w:rPr>
        <w:t xml:space="preserve"> года, по адресу: </w:t>
      </w:r>
      <w:r w:rsidR="007465CA" w:rsidRPr="007465CA">
        <w:rPr>
          <w:b/>
          <w:sz w:val="22"/>
          <w:szCs w:val="22"/>
        </w:rPr>
        <w:t>г. Алма</w:t>
      </w:r>
      <w:r w:rsidR="00701D25">
        <w:rPr>
          <w:b/>
          <w:sz w:val="22"/>
          <w:szCs w:val="22"/>
        </w:rPr>
        <w:t>ты, ул. Кунаева, 181, каб. 202</w:t>
      </w:r>
      <w:r w:rsidR="00701D25">
        <w:rPr>
          <w:sz w:val="22"/>
          <w:szCs w:val="22"/>
        </w:rPr>
        <w:t>,</w:t>
      </w:r>
      <w:r w:rsidR="007465CA">
        <w:rPr>
          <w:b/>
          <w:sz w:val="22"/>
          <w:szCs w:val="22"/>
        </w:rPr>
        <w:t xml:space="preserve"> </w:t>
      </w:r>
      <w:r w:rsidR="007465CA" w:rsidRPr="007465CA">
        <w:rPr>
          <w:sz w:val="22"/>
          <w:szCs w:val="22"/>
        </w:rPr>
        <w:t xml:space="preserve"> указанному в объявлении (уведомлении) о проведении конкурса. </w:t>
      </w:r>
    </w:p>
    <w:p w:rsidR="007465CA" w:rsidRPr="007465CA" w:rsidRDefault="007465CA" w:rsidP="005C3470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7465CA">
        <w:rPr>
          <w:sz w:val="22"/>
          <w:szCs w:val="22"/>
        </w:rPr>
        <w:t xml:space="preserve">Вскрытию подлежат конверты с заявками </w:t>
      </w:r>
      <w:r w:rsidR="000E2EE7">
        <w:rPr>
          <w:sz w:val="22"/>
          <w:szCs w:val="22"/>
        </w:rPr>
        <w:t xml:space="preserve"> </w:t>
      </w:r>
      <w:r w:rsidR="00701D25">
        <w:rPr>
          <w:sz w:val="22"/>
          <w:szCs w:val="22"/>
        </w:rPr>
        <w:t>банк</w:t>
      </w:r>
      <w:r w:rsidR="000E2EE7">
        <w:rPr>
          <w:sz w:val="22"/>
          <w:szCs w:val="22"/>
        </w:rPr>
        <w:t xml:space="preserve">ов </w:t>
      </w:r>
      <w:r w:rsidR="00701D25">
        <w:rPr>
          <w:sz w:val="22"/>
          <w:szCs w:val="22"/>
        </w:rPr>
        <w:t>-</w:t>
      </w:r>
      <w:r w:rsidR="000E2EE7">
        <w:rPr>
          <w:sz w:val="22"/>
          <w:szCs w:val="22"/>
        </w:rPr>
        <w:t xml:space="preserve"> </w:t>
      </w:r>
      <w:r w:rsidR="00701D25">
        <w:rPr>
          <w:sz w:val="22"/>
          <w:szCs w:val="22"/>
        </w:rPr>
        <w:t>претендентов</w:t>
      </w:r>
      <w:r w:rsidRPr="007465CA">
        <w:rPr>
          <w:sz w:val="22"/>
          <w:szCs w:val="22"/>
        </w:rPr>
        <w:t>, представленные в сроки и в порядке, установленные в объявлении (уведомлени</w:t>
      </w:r>
      <w:r w:rsidR="00701D25">
        <w:rPr>
          <w:sz w:val="22"/>
          <w:szCs w:val="22"/>
        </w:rPr>
        <w:t>и) орга</w:t>
      </w:r>
      <w:r w:rsidR="00A14317">
        <w:rPr>
          <w:sz w:val="22"/>
          <w:szCs w:val="22"/>
        </w:rPr>
        <w:t>низатора конкурса</w:t>
      </w:r>
      <w:r w:rsidRPr="007465CA">
        <w:rPr>
          <w:sz w:val="22"/>
          <w:szCs w:val="22"/>
        </w:rPr>
        <w:t xml:space="preserve"> и настоящей конкурсной документацией. </w:t>
      </w:r>
    </w:p>
    <w:p w:rsidR="007465CA" w:rsidRPr="007465CA" w:rsidRDefault="00A14893" w:rsidP="005C3470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на конкурс </w:t>
      </w:r>
      <w:r w:rsidR="007465CA" w:rsidRPr="007465CA">
        <w:rPr>
          <w:sz w:val="22"/>
          <w:szCs w:val="22"/>
        </w:rPr>
        <w:t>представлена только одна</w:t>
      </w:r>
      <w:r w:rsidR="00A14317">
        <w:rPr>
          <w:sz w:val="22"/>
          <w:szCs w:val="22"/>
        </w:rPr>
        <w:t xml:space="preserve"> конкурсная</w:t>
      </w:r>
      <w:r w:rsidR="007465CA" w:rsidRPr="007465CA">
        <w:rPr>
          <w:sz w:val="22"/>
          <w:szCs w:val="22"/>
        </w:rPr>
        <w:t xml:space="preserve"> заявка, то данная заявка также вскрывается. </w:t>
      </w:r>
    </w:p>
    <w:p w:rsidR="007465CA" w:rsidRPr="00D076A7" w:rsidRDefault="00136E52" w:rsidP="005C3470">
      <w:pPr>
        <w:pStyle w:val="a3"/>
        <w:spacing w:before="0" w:beforeAutospacing="0" w:after="0" w:afterAutospacing="0"/>
        <w:ind w:firstLine="426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19</w:t>
      </w:r>
      <w:r w:rsidR="007465CA" w:rsidRPr="007465CA">
        <w:rPr>
          <w:sz w:val="22"/>
          <w:szCs w:val="22"/>
        </w:rPr>
        <w:t xml:space="preserve">. Присутствующие на процедуре вскрытия </w:t>
      </w:r>
      <w:proofErr w:type="gramStart"/>
      <w:r w:rsidR="007465CA" w:rsidRPr="007465CA">
        <w:rPr>
          <w:sz w:val="22"/>
          <w:szCs w:val="22"/>
        </w:rPr>
        <w:t>конвертов</w:t>
      </w:r>
      <w:proofErr w:type="gramEnd"/>
      <w:r w:rsidR="007465CA" w:rsidRPr="007465CA">
        <w:rPr>
          <w:sz w:val="22"/>
          <w:szCs w:val="22"/>
        </w:rPr>
        <w:t xml:space="preserve"> с </w:t>
      </w:r>
      <w:r w:rsidR="00A14317">
        <w:rPr>
          <w:sz w:val="22"/>
          <w:szCs w:val="22"/>
        </w:rPr>
        <w:t xml:space="preserve">конкурсными </w:t>
      </w:r>
      <w:r w:rsidR="007465CA" w:rsidRPr="007465CA">
        <w:rPr>
          <w:sz w:val="22"/>
          <w:szCs w:val="22"/>
        </w:rPr>
        <w:t>заявками уполномоченные представители</w:t>
      </w:r>
      <w:r w:rsidR="00701D25">
        <w:rPr>
          <w:sz w:val="22"/>
          <w:szCs w:val="22"/>
        </w:rPr>
        <w:t xml:space="preserve"> банк</w:t>
      </w:r>
      <w:r w:rsidR="000E2EE7">
        <w:rPr>
          <w:sz w:val="22"/>
          <w:szCs w:val="22"/>
        </w:rPr>
        <w:t xml:space="preserve">ов </w:t>
      </w:r>
      <w:r w:rsidR="00701D25">
        <w:rPr>
          <w:sz w:val="22"/>
          <w:szCs w:val="22"/>
        </w:rPr>
        <w:t>-</w:t>
      </w:r>
      <w:r w:rsidR="000E2EE7">
        <w:rPr>
          <w:sz w:val="22"/>
          <w:szCs w:val="22"/>
        </w:rPr>
        <w:t xml:space="preserve"> </w:t>
      </w:r>
      <w:r w:rsidR="00701D25">
        <w:rPr>
          <w:sz w:val="22"/>
          <w:szCs w:val="22"/>
        </w:rPr>
        <w:t>претендентов</w:t>
      </w:r>
      <w:r w:rsidR="007465CA" w:rsidRPr="007465CA">
        <w:rPr>
          <w:sz w:val="22"/>
          <w:szCs w:val="22"/>
        </w:rPr>
        <w:t xml:space="preserve">, подтверждая свое присутствие, должны предъявить документы, подтверждающие их полномочия и зарегистрироваться в </w:t>
      </w:r>
      <w:r w:rsidR="00A14317">
        <w:rPr>
          <w:sz w:val="22"/>
          <w:szCs w:val="22"/>
        </w:rPr>
        <w:t xml:space="preserve">соответствующем </w:t>
      </w:r>
      <w:r w:rsidR="007465CA" w:rsidRPr="007465CA">
        <w:rPr>
          <w:sz w:val="22"/>
          <w:szCs w:val="22"/>
        </w:rPr>
        <w:t>журнале регистр</w:t>
      </w:r>
      <w:r w:rsidR="00A67493">
        <w:rPr>
          <w:sz w:val="22"/>
          <w:szCs w:val="22"/>
        </w:rPr>
        <w:t xml:space="preserve">ации </w:t>
      </w:r>
      <w:r w:rsidR="00A14317" w:rsidRPr="00A14317">
        <w:rPr>
          <w:sz w:val="22"/>
          <w:szCs w:val="22"/>
        </w:rPr>
        <w:t>конкурсных заявок</w:t>
      </w:r>
      <w:r w:rsidR="007465CA" w:rsidRPr="00A14317">
        <w:rPr>
          <w:sz w:val="22"/>
          <w:szCs w:val="22"/>
        </w:rPr>
        <w:t>.</w:t>
      </w:r>
      <w:r w:rsidR="007465CA" w:rsidRPr="00D076A7">
        <w:rPr>
          <w:color w:val="FF0000"/>
          <w:sz w:val="22"/>
          <w:szCs w:val="22"/>
        </w:rPr>
        <w:t xml:space="preserve"> </w:t>
      </w:r>
    </w:p>
    <w:p w:rsidR="007465CA" w:rsidRPr="007465CA" w:rsidRDefault="000E2EE7" w:rsidP="005C3470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У</w:t>
      </w:r>
      <w:r w:rsidR="007465CA" w:rsidRPr="007465CA">
        <w:rPr>
          <w:sz w:val="22"/>
          <w:szCs w:val="22"/>
        </w:rPr>
        <w:t>полномоченные представители</w:t>
      </w:r>
      <w:r w:rsidR="00A67493">
        <w:rPr>
          <w:sz w:val="22"/>
          <w:szCs w:val="22"/>
        </w:rPr>
        <w:t xml:space="preserve"> банков</w:t>
      </w:r>
      <w:r w:rsidR="00D076A7">
        <w:rPr>
          <w:sz w:val="22"/>
          <w:szCs w:val="22"/>
        </w:rPr>
        <w:t xml:space="preserve"> -</w:t>
      </w:r>
      <w:r w:rsidR="00A67493">
        <w:rPr>
          <w:sz w:val="22"/>
          <w:szCs w:val="22"/>
        </w:rPr>
        <w:t xml:space="preserve"> претендентов</w:t>
      </w:r>
      <w:r w:rsidR="007465CA" w:rsidRPr="007465CA">
        <w:rPr>
          <w:sz w:val="22"/>
          <w:szCs w:val="22"/>
        </w:rPr>
        <w:t xml:space="preserve"> уведомляют конкурсную комиссию о технических средствах аудиозаписи и видеосъемки, которые они намерены использовать для записи процедуры вскрытия конвертов с </w:t>
      </w:r>
      <w:r w:rsidR="00A14317">
        <w:rPr>
          <w:sz w:val="22"/>
          <w:szCs w:val="22"/>
        </w:rPr>
        <w:t xml:space="preserve">конкурсными </w:t>
      </w:r>
      <w:r w:rsidR="007465CA" w:rsidRPr="007465CA">
        <w:rPr>
          <w:sz w:val="22"/>
          <w:szCs w:val="22"/>
        </w:rPr>
        <w:t xml:space="preserve">заявками. </w:t>
      </w:r>
    </w:p>
    <w:p w:rsidR="007465CA" w:rsidRPr="007465CA" w:rsidRDefault="00136E52" w:rsidP="005C3470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7465CA" w:rsidRPr="007465CA">
        <w:rPr>
          <w:sz w:val="22"/>
          <w:szCs w:val="22"/>
        </w:rPr>
        <w:t xml:space="preserve">. На заседании конкурсной комиссии: </w:t>
      </w:r>
    </w:p>
    <w:p w:rsidR="007465CA" w:rsidRPr="007465CA" w:rsidRDefault="000E2EE7" w:rsidP="005C3470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A14317">
        <w:rPr>
          <w:sz w:val="22"/>
          <w:szCs w:val="22"/>
        </w:rPr>
        <w:t>с</w:t>
      </w:r>
      <w:r w:rsidR="007465CA" w:rsidRPr="007465CA">
        <w:rPr>
          <w:sz w:val="22"/>
          <w:szCs w:val="22"/>
        </w:rPr>
        <w:t xml:space="preserve">екретарь конкурсной комиссии, сведения о котором указаны в настоящей конкурсной документации, информирует присутствующих о: </w:t>
      </w:r>
    </w:p>
    <w:p w:rsidR="007465CA" w:rsidRPr="007465CA" w:rsidRDefault="000648DE" w:rsidP="005C3470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465CA" w:rsidRPr="007465CA">
        <w:rPr>
          <w:sz w:val="22"/>
          <w:szCs w:val="22"/>
        </w:rPr>
        <w:t xml:space="preserve">о составе конкурсной комиссии, секретаре конкурсной комиссии; </w:t>
      </w:r>
    </w:p>
    <w:p w:rsidR="007465CA" w:rsidRPr="007465CA" w:rsidRDefault="000648DE" w:rsidP="005C3470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 w:rsidR="000E2EE7">
        <w:rPr>
          <w:sz w:val="22"/>
          <w:szCs w:val="22"/>
        </w:rPr>
        <w:t>количестве</w:t>
      </w:r>
      <w:proofErr w:type="gramEnd"/>
      <w:r w:rsidR="000E2EE7">
        <w:rPr>
          <w:sz w:val="22"/>
          <w:szCs w:val="22"/>
        </w:rPr>
        <w:t xml:space="preserve"> </w:t>
      </w:r>
      <w:r w:rsidR="00701D25" w:rsidRPr="00701D25">
        <w:rPr>
          <w:sz w:val="22"/>
          <w:szCs w:val="22"/>
        </w:rPr>
        <w:t xml:space="preserve"> банк</w:t>
      </w:r>
      <w:r w:rsidR="000E2EE7">
        <w:rPr>
          <w:sz w:val="22"/>
          <w:szCs w:val="22"/>
        </w:rPr>
        <w:t xml:space="preserve">ов </w:t>
      </w:r>
      <w:r w:rsidR="00701D25" w:rsidRPr="00701D25">
        <w:rPr>
          <w:sz w:val="22"/>
          <w:szCs w:val="22"/>
        </w:rPr>
        <w:t>-</w:t>
      </w:r>
      <w:r w:rsidR="000E2EE7">
        <w:rPr>
          <w:sz w:val="22"/>
          <w:szCs w:val="22"/>
        </w:rPr>
        <w:t xml:space="preserve"> </w:t>
      </w:r>
      <w:r w:rsidR="00701D25" w:rsidRPr="00701D25">
        <w:rPr>
          <w:sz w:val="22"/>
          <w:szCs w:val="22"/>
        </w:rPr>
        <w:t>претендентов</w:t>
      </w:r>
      <w:r w:rsidR="007465CA" w:rsidRPr="007465CA">
        <w:rPr>
          <w:sz w:val="22"/>
          <w:szCs w:val="22"/>
        </w:rPr>
        <w:t>, получивших копию конкурсной документации;</w:t>
      </w:r>
    </w:p>
    <w:p w:rsidR="007465CA" w:rsidRPr="007465CA" w:rsidRDefault="000648DE" w:rsidP="005C3470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 w:rsidR="007465CA" w:rsidRPr="007465CA">
        <w:rPr>
          <w:sz w:val="22"/>
          <w:szCs w:val="22"/>
        </w:rPr>
        <w:t>наличии</w:t>
      </w:r>
      <w:proofErr w:type="gramEnd"/>
      <w:r w:rsidR="007465CA" w:rsidRPr="007465CA">
        <w:rPr>
          <w:sz w:val="22"/>
          <w:szCs w:val="22"/>
        </w:rPr>
        <w:t xml:space="preserve"> либо отсутствии запросов </w:t>
      </w:r>
      <w:r w:rsidR="00DC0E6B">
        <w:rPr>
          <w:sz w:val="22"/>
          <w:szCs w:val="22"/>
        </w:rPr>
        <w:t>банков - претендентов</w:t>
      </w:r>
      <w:r w:rsidR="007465CA" w:rsidRPr="007465CA">
        <w:rPr>
          <w:sz w:val="22"/>
          <w:szCs w:val="22"/>
        </w:rPr>
        <w:t>, а также проведен</w:t>
      </w:r>
      <w:r w:rsidR="00A14317">
        <w:rPr>
          <w:sz w:val="22"/>
          <w:szCs w:val="22"/>
        </w:rPr>
        <w:t xml:space="preserve">ии организатором конкурса </w:t>
      </w:r>
      <w:r w:rsidR="00DC0E6B">
        <w:rPr>
          <w:sz w:val="22"/>
          <w:szCs w:val="22"/>
        </w:rPr>
        <w:t>встречи с</w:t>
      </w:r>
      <w:r w:rsidR="00701D25" w:rsidRPr="00701D25">
        <w:rPr>
          <w:sz w:val="22"/>
          <w:szCs w:val="22"/>
        </w:rPr>
        <w:t xml:space="preserve"> банк</w:t>
      </w:r>
      <w:r w:rsidR="00A14317">
        <w:rPr>
          <w:sz w:val="22"/>
          <w:szCs w:val="22"/>
        </w:rPr>
        <w:t>ам-претендентами</w:t>
      </w:r>
      <w:r w:rsidR="00701D25">
        <w:rPr>
          <w:sz w:val="22"/>
          <w:szCs w:val="22"/>
        </w:rPr>
        <w:t xml:space="preserve"> </w:t>
      </w:r>
      <w:r w:rsidR="007465CA" w:rsidRPr="007465CA">
        <w:rPr>
          <w:sz w:val="22"/>
          <w:szCs w:val="22"/>
        </w:rPr>
        <w:t xml:space="preserve">по разъяснению положений конкурсной документации; </w:t>
      </w:r>
    </w:p>
    <w:p w:rsidR="007465CA" w:rsidRPr="007465CA" w:rsidRDefault="000648DE" w:rsidP="005C3470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 w:rsidR="007465CA" w:rsidRPr="007465CA">
        <w:rPr>
          <w:sz w:val="22"/>
          <w:szCs w:val="22"/>
        </w:rPr>
        <w:t>наличии</w:t>
      </w:r>
      <w:proofErr w:type="gramEnd"/>
      <w:r w:rsidR="007465CA" w:rsidRPr="007465CA">
        <w:rPr>
          <w:sz w:val="22"/>
          <w:szCs w:val="22"/>
        </w:rPr>
        <w:t xml:space="preserve"> либо отсутствии факта, а также причин внесения изменений и дополнений в конкурсную документацию; </w:t>
      </w:r>
    </w:p>
    <w:p w:rsidR="007465CA" w:rsidRPr="007465CA" w:rsidRDefault="000648DE" w:rsidP="005C3470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C0E6B">
        <w:rPr>
          <w:sz w:val="22"/>
          <w:szCs w:val="22"/>
        </w:rPr>
        <w:t>банков – претендентов</w:t>
      </w:r>
      <w:r w:rsidR="007465CA" w:rsidRPr="007465CA">
        <w:rPr>
          <w:sz w:val="22"/>
          <w:szCs w:val="22"/>
        </w:rPr>
        <w:t>, представивших в установленный срок</w:t>
      </w:r>
      <w:r w:rsidR="00A14317">
        <w:rPr>
          <w:sz w:val="22"/>
          <w:szCs w:val="22"/>
        </w:rPr>
        <w:t xml:space="preserve"> конкурсные </w:t>
      </w:r>
      <w:r w:rsidR="007465CA" w:rsidRPr="007465CA">
        <w:rPr>
          <w:sz w:val="22"/>
          <w:szCs w:val="22"/>
        </w:rPr>
        <w:t xml:space="preserve">заявки, зарегистрированные в соответствующем журнале регистрации; </w:t>
      </w:r>
    </w:p>
    <w:p w:rsidR="007465CA" w:rsidRPr="007465CA" w:rsidRDefault="007465CA" w:rsidP="005C3470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7465CA">
        <w:rPr>
          <w:sz w:val="22"/>
          <w:szCs w:val="22"/>
        </w:rPr>
        <w:t xml:space="preserve">2) председатель конкурсной комиссии либо лицо, определенное председателем из числа членов конкурсной комиссии: </w:t>
      </w:r>
    </w:p>
    <w:p w:rsidR="007465CA" w:rsidRPr="007465CA" w:rsidRDefault="000648DE" w:rsidP="005C3470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465CA" w:rsidRPr="007465CA">
        <w:rPr>
          <w:sz w:val="22"/>
          <w:szCs w:val="22"/>
        </w:rPr>
        <w:t xml:space="preserve">вскрывает конверты с </w:t>
      </w:r>
      <w:r w:rsidR="00A14317">
        <w:rPr>
          <w:sz w:val="22"/>
          <w:szCs w:val="22"/>
        </w:rPr>
        <w:t xml:space="preserve">конкурсными </w:t>
      </w:r>
      <w:r w:rsidR="007465CA" w:rsidRPr="007465CA">
        <w:rPr>
          <w:sz w:val="22"/>
          <w:szCs w:val="22"/>
        </w:rPr>
        <w:t>заявками</w:t>
      </w:r>
      <w:r w:rsidR="00D076A7">
        <w:rPr>
          <w:sz w:val="22"/>
          <w:szCs w:val="22"/>
        </w:rPr>
        <w:t>,</w:t>
      </w:r>
      <w:r w:rsidR="007465CA" w:rsidRPr="007465CA">
        <w:rPr>
          <w:sz w:val="22"/>
          <w:szCs w:val="22"/>
        </w:rPr>
        <w:t xml:space="preserve"> оглашает перечень документов, содержащихся в </w:t>
      </w:r>
      <w:r w:rsidR="00A14317">
        <w:rPr>
          <w:sz w:val="22"/>
          <w:szCs w:val="22"/>
        </w:rPr>
        <w:t xml:space="preserve">конкурсной </w:t>
      </w:r>
      <w:r w:rsidR="007465CA" w:rsidRPr="007465CA">
        <w:rPr>
          <w:sz w:val="22"/>
          <w:szCs w:val="22"/>
        </w:rPr>
        <w:t>заявке и их краткое содержание</w:t>
      </w:r>
      <w:r w:rsidR="00D076A7">
        <w:rPr>
          <w:sz w:val="22"/>
          <w:szCs w:val="22"/>
        </w:rPr>
        <w:t xml:space="preserve">, а также объявляет предлагаемые </w:t>
      </w:r>
      <w:r w:rsidR="00D076A7">
        <w:rPr>
          <w:sz w:val="22"/>
          <w:szCs w:val="22"/>
        </w:rPr>
        <w:lastRenderedPageBreak/>
        <w:t>банками-претендентами условия по выплате депозиторам гарантийного возмещения по гарантируемым депозитам принудительно ликвидируемого банка-участника</w:t>
      </w:r>
      <w:r w:rsidR="007465CA" w:rsidRPr="007465CA">
        <w:rPr>
          <w:sz w:val="22"/>
          <w:szCs w:val="22"/>
        </w:rPr>
        <w:t xml:space="preserve">; </w:t>
      </w:r>
    </w:p>
    <w:p w:rsidR="007465CA" w:rsidRPr="007465CA" w:rsidRDefault="007465CA" w:rsidP="005C3470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7465CA">
        <w:rPr>
          <w:sz w:val="22"/>
          <w:szCs w:val="22"/>
        </w:rPr>
        <w:t>3)</w:t>
      </w:r>
      <w:r w:rsidR="00A14317">
        <w:rPr>
          <w:sz w:val="22"/>
          <w:szCs w:val="22"/>
        </w:rPr>
        <w:t xml:space="preserve"> секретарь конкурсной комиссии оформляет </w:t>
      </w:r>
      <w:r w:rsidRPr="007465CA">
        <w:rPr>
          <w:sz w:val="22"/>
          <w:szCs w:val="22"/>
        </w:rPr>
        <w:t>соответствующий протокол вскрытия конвертов</w:t>
      </w:r>
      <w:r w:rsidR="00D076A7">
        <w:rPr>
          <w:sz w:val="22"/>
          <w:szCs w:val="22"/>
        </w:rPr>
        <w:t xml:space="preserve"> с конкурсными заявками</w:t>
      </w:r>
      <w:r w:rsidR="00A67493">
        <w:rPr>
          <w:sz w:val="22"/>
          <w:szCs w:val="22"/>
        </w:rPr>
        <w:t>.</w:t>
      </w:r>
      <w:r w:rsidRPr="007465CA">
        <w:rPr>
          <w:sz w:val="22"/>
          <w:szCs w:val="22"/>
        </w:rPr>
        <w:t xml:space="preserve"> </w:t>
      </w:r>
    </w:p>
    <w:p w:rsidR="00701D25" w:rsidRPr="007465CA" w:rsidRDefault="00701D25" w:rsidP="007465CA">
      <w:pPr>
        <w:pStyle w:val="a3"/>
        <w:spacing w:before="0" w:beforeAutospacing="0" w:after="0" w:afterAutospacing="0"/>
        <w:ind w:firstLine="720"/>
        <w:jc w:val="both"/>
        <w:rPr>
          <w:sz w:val="22"/>
          <w:szCs w:val="22"/>
        </w:rPr>
      </w:pPr>
    </w:p>
    <w:p w:rsidR="00701D25" w:rsidRDefault="00701D25" w:rsidP="00701D25">
      <w:pPr>
        <w:ind w:firstLine="720"/>
        <w:jc w:val="center"/>
        <w:rPr>
          <w:b/>
          <w:bCs/>
          <w:color w:val="auto"/>
          <w:sz w:val="22"/>
          <w:szCs w:val="22"/>
        </w:rPr>
      </w:pPr>
      <w:r w:rsidRPr="00701D25">
        <w:rPr>
          <w:b/>
          <w:bCs/>
          <w:color w:val="auto"/>
          <w:sz w:val="22"/>
          <w:szCs w:val="22"/>
        </w:rPr>
        <w:t xml:space="preserve">5. Рассмотрение конкурсной комиссией </w:t>
      </w:r>
      <w:r w:rsidR="00D076A7">
        <w:rPr>
          <w:b/>
          <w:bCs/>
          <w:color w:val="auto"/>
          <w:sz w:val="22"/>
          <w:szCs w:val="22"/>
        </w:rPr>
        <w:t xml:space="preserve">конкурсных </w:t>
      </w:r>
      <w:r w:rsidRPr="00701D25">
        <w:rPr>
          <w:b/>
          <w:bCs/>
          <w:color w:val="auto"/>
          <w:sz w:val="22"/>
          <w:szCs w:val="22"/>
        </w:rPr>
        <w:t xml:space="preserve">заявок на предмет их </w:t>
      </w:r>
      <w:r w:rsidRPr="00701D25">
        <w:rPr>
          <w:color w:val="auto"/>
          <w:sz w:val="22"/>
          <w:szCs w:val="22"/>
        </w:rPr>
        <w:br/>
      </w:r>
      <w:r w:rsidRPr="00701D25">
        <w:rPr>
          <w:b/>
          <w:bCs/>
          <w:color w:val="auto"/>
          <w:sz w:val="22"/>
          <w:szCs w:val="22"/>
        </w:rPr>
        <w:t xml:space="preserve">соответствия требованиям конкурсной документации </w:t>
      </w:r>
      <w:r w:rsidR="00706436">
        <w:rPr>
          <w:b/>
          <w:bCs/>
          <w:color w:val="auto"/>
          <w:sz w:val="22"/>
          <w:szCs w:val="22"/>
        </w:rPr>
        <w:t>и определение победителя конкурса</w:t>
      </w:r>
    </w:p>
    <w:p w:rsidR="009E597F" w:rsidRPr="00701D25" w:rsidRDefault="009E597F" w:rsidP="00701D25">
      <w:pPr>
        <w:ind w:firstLine="720"/>
        <w:jc w:val="center"/>
        <w:rPr>
          <w:color w:val="auto"/>
          <w:sz w:val="22"/>
          <w:szCs w:val="22"/>
        </w:rPr>
      </w:pPr>
    </w:p>
    <w:p w:rsidR="00701D25" w:rsidRPr="00701D25" w:rsidRDefault="008C5325" w:rsidP="005C3470">
      <w:pPr>
        <w:ind w:firstLine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</w:t>
      </w:r>
      <w:r w:rsidR="00515331">
        <w:rPr>
          <w:color w:val="auto"/>
          <w:sz w:val="22"/>
          <w:szCs w:val="22"/>
        </w:rPr>
        <w:t>1</w:t>
      </w:r>
      <w:r w:rsidR="00701D25" w:rsidRPr="00701D25">
        <w:rPr>
          <w:color w:val="auto"/>
          <w:sz w:val="22"/>
          <w:szCs w:val="22"/>
        </w:rPr>
        <w:t>. Рассмотрение</w:t>
      </w:r>
      <w:r w:rsidR="00465C89">
        <w:rPr>
          <w:color w:val="auto"/>
          <w:sz w:val="22"/>
          <w:szCs w:val="22"/>
        </w:rPr>
        <w:t xml:space="preserve"> конкурсных</w:t>
      </w:r>
      <w:r w:rsidR="00701D25" w:rsidRPr="00701D25">
        <w:rPr>
          <w:color w:val="auto"/>
          <w:sz w:val="22"/>
          <w:szCs w:val="22"/>
        </w:rPr>
        <w:t xml:space="preserve"> заявок осуществляется конкурсной комиссией</w:t>
      </w:r>
      <w:r w:rsidR="00465C89">
        <w:rPr>
          <w:color w:val="auto"/>
          <w:sz w:val="22"/>
          <w:szCs w:val="22"/>
        </w:rPr>
        <w:t xml:space="preserve"> на предмет их соответствия требованиям согласно пункту 6 Правил и настоящей конкурсной документации, а также признания их участниками конкурса, чьи конкурсные заявки допущены на участие в конкурсе</w:t>
      </w:r>
      <w:r w:rsidR="00A14317">
        <w:rPr>
          <w:color w:val="auto"/>
          <w:sz w:val="22"/>
          <w:szCs w:val="22"/>
        </w:rPr>
        <w:t xml:space="preserve"> по результатам их </w:t>
      </w:r>
      <w:r w:rsidR="00F2423D">
        <w:rPr>
          <w:color w:val="auto"/>
          <w:sz w:val="22"/>
          <w:szCs w:val="22"/>
        </w:rPr>
        <w:t>в</w:t>
      </w:r>
      <w:r w:rsidR="00A14317">
        <w:rPr>
          <w:color w:val="auto"/>
          <w:sz w:val="22"/>
          <w:szCs w:val="22"/>
        </w:rPr>
        <w:t>скрытия</w:t>
      </w:r>
      <w:r w:rsidR="00701D25" w:rsidRPr="00701D25">
        <w:rPr>
          <w:color w:val="auto"/>
          <w:sz w:val="22"/>
          <w:szCs w:val="22"/>
        </w:rPr>
        <w:t xml:space="preserve">. </w:t>
      </w:r>
    </w:p>
    <w:p w:rsidR="00701D25" w:rsidRPr="00701D25" w:rsidRDefault="008C5325" w:rsidP="005C3470">
      <w:pPr>
        <w:ind w:firstLine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</w:t>
      </w:r>
      <w:r w:rsidR="00515331">
        <w:rPr>
          <w:color w:val="auto"/>
          <w:sz w:val="22"/>
          <w:szCs w:val="22"/>
        </w:rPr>
        <w:t>2</w:t>
      </w:r>
      <w:r w:rsidR="00701D25" w:rsidRPr="00701D25">
        <w:rPr>
          <w:color w:val="auto"/>
          <w:sz w:val="22"/>
          <w:szCs w:val="22"/>
        </w:rPr>
        <w:t xml:space="preserve">. При рассмотрении </w:t>
      </w:r>
      <w:r w:rsidR="00465C89">
        <w:rPr>
          <w:color w:val="auto"/>
          <w:sz w:val="22"/>
          <w:szCs w:val="22"/>
        </w:rPr>
        <w:t xml:space="preserve">конкурсных </w:t>
      </w:r>
      <w:r w:rsidR="00701D25" w:rsidRPr="00701D25">
        <w:rPr>
          <w:color w:val="auto"/>
          <w:sz w:val="22"/>
          <w:szCs w:val="22"/>
        </w:rPr>
        <w:t xml:space="preserve">заявок конкурсная комиссия вправе: </w:t>
      </w:r>
    </w:p>
    <w:p w:rsidR="00701D25" w:rsidRPr="00701D25" w:rsidRDefault="00701D25" w:rsidP="005C3470">
      <w:pPr>
        <w:ind w:firstLine="426"/>
        <w:jc w:val="both"/>
        <w:rPr>
          <w:color w:val="auto"/>
          <w:sz w:val="22"/>
          <w:szCs w:val="22"/>
        </w:rPr>
      </w:pPr>
      <w:proofErr w:type="gramStart"/>
      <w:r w:rsidRPr="00701D25">
        <w:rPr>
          <w:color w:val="auto"/>
          <w:sz w:val="22"/>
          <w:szCs w:val="22"/>
        </w:rPr>
        <w:t>1) в письменной форме за</w:t>
      </w:r>
      <w:r w:rsidR="00DC0E6B">
        <w:rPr>
          <w:color w:val="auto"/>
          <w:sz w:val="22"/>
          <w:szCs w:val="22"/>
        </w:rPr>
        <w:t>просить у</w:t>
      </w:r>
      <w:r w:rsidR="008C5325">
        <w:rPr>
          <w:color w:val="auto"/>
          <w:sz w:val="22"/>
          <w:szCs w:val="22"/>
        </w:rPr>
        <w:t xml:space="preserve"> банк</w:t>
      </w:r>
      <w:r w:rsidR="00A67493">
        <w:rPr>
          <w:color w:val="auto"/>
          <w:sz w:val="22"/>
          <w:szCs w:val="22"/>
        </w:rPr>
        <w:t>ов</w:t>
      </w:r>
      <w:r w:rsidR="00DC0E6B">
        <w:rPr>
          <w:color w:val="auto"/>
          <w:sz w:val="22"/>
          <w:szCs w:val="22"/>
        </w:rPr>
        <w:t xml:space="preserve"> </w:t>
      </w:r>
      <w:r w:rsidR="00D076A7">
        <w:rPr>
          <w:color w:val="auto"/>
          <w:sz w:val="22"/>
          <w:szCs w:val="22"/>
        </w:rPr>
        <w:t>–</w:t>
      </w:r>
      <w:r w:rsidR="00DC0E6B">
        <w:rPr>
          <w:color w:val="auto"/>
          <w:sz w:val="22"/>
          <w:szCs w:val="22"/>
        </w:rPr>
        <w:t xml:space="preserve"> претендент</w:t>
      </w:r>
      <w:r w:rsidR="00A67493">
        <w:rPr>
          <w:color w:val="auto"/>
          <w:sz w:val="22"/>
          <w:szCs w:val="22"/>
        </w:rPr>
        <w:t>ов</w:t>
      </w:r>
      <w:r w:rsidR="00D076A7">
        <w:rPr>
          <w:color w:val="auto"/>
          <w:sz w:val="22"/>
          <w:szCs w:val="22"/>
        </w:rPr>
        <w:t xml:space="preserve"> дополнительные </w:t>
      </w:r>
      <w:r w:rsidRPr="00701D25">
        <w:rPr>
          <w:color w:val="auto"/>
          <w:sz w:val="22"/>
          <w:szCs w:val="22"/>
        </w:rPr>
        <w:t xml:space="preserve">материалы и разъяснения в связи с </w:t>
      </w:r>
      <w:r w:rsidR="00A67493">
        <w:rPr>
          <w:color w:val="auto"/>
          <w:sz w:val="22"/>
          <w:szCs w:val="22"/>
        </w:rPr>
        <w:t xml:space="preserve">их </w:t>
      </w:r>
      <w:r w:rsidR="00D076A7">
        <w:rPr>
          <w:color w:val="auto"/>
          <w:sz w:val="22"/>
          <w:szCs w:val="22"/>
        </w:rPr>
        <w:t xml:space="preserve">конкурсными </w:t>
      </w:r>
      <w:r w:rsidRPr="00701D25">
        <w:rPr>
          <w:color w:val="auto"/>
          <w:sz w:val="22"/>
          <w:szCs w:val="22"/>
        </w:rPr>
        <w:t>заявк</w:t>
      </w:r>
      <w:r w:rsidR="00A67493">
        <w:rPr>
          <w:color w:val="auto"/>
          <w:sz w:val="22"/>
          <w:szCs w:val="22"/>
        </w:rPr>
        <w:t>ами</w:t>
      </w:r>
      <w:r w:rsidRPr="00701D25">
        <w:rPr>
          <w:color w:val="auto"/>
          <w:sz w:val="22"/>
          <w:szCs w:val="22"/>
        </w:rPr>
        <w:t xml:space="preserve"> с тем, чтобы облегчить рассмотрение, оценку и сопоставление</w:t>
      </w:r>
      <w:r w:rsidR="00D076A7">
        <w:rPr>
          <w:color w:val="auto"/>
          <w:sz w:val="22"/>
          <w:szCs w:val="22"/>
        </w:rPr>
        <w:t xml:space="preserve"> конкурсных </w:t>
      </w:r>
      <w:r w:rsidRPr="00701D25">
        <w:rPr>
          <w:color w:val="auto"/>
          <w:sz w:val="22"/>
          <w:szCs w:val="22"/>
        </w:rPr>
        <w:t xml:space="preserve">заявок на участие в конкурсе; </w:t>
      </w:r>
      <w:proofErr w:type="gramEnd"/>
    </w:p>
    <w:p w:rsidR="00701D25" w:rsidRPr="00701D25" w:rsidRDefault="00701D25" w:rsidP="005C3470">
      <w:pPr>
        <w:ind w:firstLine="426"/>
        <w:jc w:val="both"/>
        <w:rPr>
          <w:color w:val="auto"/>
          <w:sz w:val="22"/>
          <w:szCs w:val="22"/>
        </w:rPr>
      </w:pPr>
      <w:r w:rsidRPr="00701D25">
        <w:rPr>
          <w:color w:val="auto"/>
          <w:sz w:val="22"/>
          <w:szCs w:val="22"/>
        </w:rPr>
        <w:t xml:space="preserve">2) с целью уточнения сведений, содержащихся в </w:t>
      </w:r>
      <w:r w:rsidR="00D076A7">
        <w:rPr>
          <w:color w:val="auto"/>
          <w:sz w:val="22"/>
          <w:szCs w:val="22"/>
        </w:rPr>
        <w:t xml:space="preserve">конкурсных </w:t>
      </w:r>
      <w:r w:rsidRPr="00701D25">
        <w:rPr>
          <w:color w:val="auto"/>
          <w:sz w:val="22"/>
          <w:szCs w:val="22"/>
        </w:rPr>
        <w:t>заявках, в письменной форме запросить необходимую информацию у соответствующих государственных органов</w:t>
      </w:r>
      <w:r w:rsidR="00D076A7">
        <w:rPr>
          <w:color w:val="auto"/>
          <w:sz w:val="22"/>
          <w:szCs w:val="22"/>
        </w:rPr>
        <w:t xml:space="preserve"> и</w:t>
      </w:r>
      <w:r w:rsidRPr="00701D25">
        <w:rPr>
          <w:color w:val="auto"/>
          <w:sz w:val="22"/>
          <w:szCs w:val="22"/>
        </w:rPr>
        <w:t xml:space="preserve"> лиц. </w:t>
      </w:r>
    </w:p>
    <w:p w:rsidR="00701D25" w:rsidRPr="00701D25" w:rsidRDefault="00701D25" w:rsidP="005C3470">
      <w:pPr>
        <w:ind w:firstLine="426"/>
        <w:jc w:val="both"/>
        <w:rPr>
          <w:color w:val="auto"/>
          <w:sz w:val="22"/>
          <w:szCs w:val="22"/>
        </w:rPr>
      </w:pPr>
      <w:r w:rsidRPr="00701D25">
        <w:rPr>
          <w:color w:val="auto"/>
          <w:sz w:val="22"/>
          <w:szCs w:val="22"/>
        </w:rPr>
        <w:t>Не допускаются запросы и иные действия конкурсной комисси</w:t>
      </w:r>
      <w:r w:rsidR="00A67493">
        <w:rPr>
          <w:color w:val="auto"/>
          <w:sz w:val="22"/>
          <w:szCs w:val="22"/>
        </w:rPr>
        <w:t xml:space="preserve">и, связанные с приведением </w:t>
      </w:r>
      <w:r w:rsidR="00D076A7">
        <w:rPr>
          <w:color w:val="auto"/>
          <w:sz w:val="22"/>
          <w:szCs w:val="22"/>
        </w:rPr>
        <w:t xml:space="preserve">конкурсных </w:t>
      </w:r>
      <w:r w:rsidR="00A67493">
        <w:rPr>
          <w:color w:val="auto"/>
          <w:sz w:val="22"/>
          <w:szCs w:val="22"/>
        </w:rPr>
        <w:t>заявок</w:t>
      </w:r>
      <w:r w:rsidRPr="00701D25">
        <w:rPr>
          <w:color w:val="auto"/>
          <w:sz w:val="22"/>
          <w:szCs w:val="22"/>
        </w:rPr>
        <w:t xml:space="preserve"> в соответствие с требованиями конкурсной документации. Под приведением </w:t>
      </w:r>
      <w:r w:rsidR="00D076A7">
        <w:rPr>
          <w:color w:val="auto"/>
          <w:sz w:val="22"/>
          <w:szCs w:val="22"/>
        </w:rPr>
        <w:t>конкурсных заявок</w:t>
      </w:r>
      <w:r w:rsidRPr="00701D25">
        <w:rPr>
          <w:color w:val="auto"/>
          <w:sz w:val="22"/>
          <w:szCs w:val="22"/>
        </w:rPr>
        <w:t xml:space="preserve"> в соответствие с требованиями конкурсной документации понимаются действия конкурсной комиссии, направленные на дополнение </w:t>
      </w:r>
      <w:r w:rsidR="00D076A7">
        <w:rPr>
          <w:color w:val="auto"/>
          <w:sz w:val="22"/>
          <w:szCs w:val="22"/>
        </w:rPr>
        <w:t xml:space="preserve">конкурсной </w:t>
      </w:r>
      <w:r w:rsidRPr="00701D25">
        <w:rPr>
          <w:color w:val="auto"/>
          <w:sz w:val="22"/>
          <w:szCs w:val="22"/>
        </w:rPr>
        <w:t xml:space="preserve">заявки недостающими документами, замены документов, представленных в </w:t>
      </w:r>
      <w:r w:rsidR="00D076A7">
        <w:rPr>
          <w:color w:val="auto"/>
          <w:sz w:val="22"/>
          <w:szCs w:val="22"/>
        </w:rPr>
        <w:t xml:space="preserve">конкурсной </w:t>
      </w:r>
      <w:r w:rsidRPr="00701D25">
        <w:rPr>
          <w:color w:val="auto"/>
          <w:sz w:val="22"/>
          <w:szCs w:val="22"/>
        </w:rPr>
        <w:t xml:space="preserve">заявке на участие в конкурсе, приведение в соответствие ненадлежащим образом оформленных документов. </w:t>
      </w:r>
    </w:p>
    <w:p w:rsidR="00701D25" w:rsidRPr="00701D25" w:rsidRDefault="00701D25" w:rsidP="005C3470">
      <w:pPr>
        <w:ind w:firstLine="426"/>
        <w:jc w:val="both"/>
        <w:rPr>
          <w:color w:val="auto"/>
          <w:sz w:val="22"/>
          <w:szCs w:val="22"/>
        </w:rPr>
      </w:pPr>
      <w:r w:rsidRPr="00701D25">
        <w:rPr>
          <w:color w:val="auto"/>
          <w:sz w:val="22"/>
          <w:szCs w:val="22"/>
        </w:rPr>
        <w:t xml:space="preserve">Конкурсная комиссия рассматривает </w:t>
      </w:r>
      <w:r w:rsidR="00D076A7">
        <w:rPr>
          <w:color w:val="auto"/>
          <w:sz w:val="22"/>
          <w:szCs w:val="22"/>
        </w:rPr>
        <w:t xml:space="preserve">конкурсную </w:t>
      </w:r>
      <w:r w:rsidRPr="00701D25">
        <w:rPr>
          <w:color w:val="auto"/>
          <w:sz w:val="22"/>
          <w:szCs w:val="22"/>
        </w:rPr>
        <w:t>заявку как отвечающую требованиям конкурсной документации, если в ней присутствуют грамматические или арифметические ошибки, которые можно исправить, не затрагивая существа представленной заявки.</w:t>
      </w:r>
    </w:p>
    <w:p w:rsidR="005C3470" w:rsidRDefault="00515331" w:rsidP="005C3470">
      <w:pPr>
        <w:ind w:firstLine="426"/>
        <w:jc w:val="both"/>
        <w:rPr>
          <w:rStyle w:val="s0"/>
          <w:sz w:val="22"/>
          <w:szCs w:val="22"/>
        </w:rPr>
      </w:pPr>
      <w:r w:rsidRPr="00515331">
        <w:rPr>
          <w:rStyle w:val="s0"/>
          <w:sz w:val="22"/>
          <w:szCs w:val="22"/>
        </w:rPr>
        <w:t>По окончании процедуры вскрытия конвертов с конкурсными заявками составляется протокол вскрытия, который подписывается председателем, членами и секретарем конкурсной комиссии.</w:t>
      </w:r>
    </w:p>
    <w:p w:rsidR="00515331" w:rsidRDefault="00136E52" w:rsidP="005C3470">
      <w:pPr>
        <w:ind w:firstLine="426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23</w:t>
      </w:r>
      <w:r w:rsidR="00515331" w:rsidRPr="00515331">
        <w:rPr>
          <w:rStyle w:val="s0"/>
          <w:sz w:val="22"/>
          <w:szCs w:val="22"/>
        </w:rPr>
        <w:t xml:space="preserve">. Конкурсная комиссия после вскрытия конкурсных заявок, но не позднее пятнадцати календарных дней </w:t>
      </w:r>
      <w:r w:rsidR="00515331" w:rsidRPr="006F027C">
        <w:rPr>
          <w:rStyle w:val="s0"/>
          <w:sz w:val="22"/>
          <w:szCs w:val="22"/>
        </w:rPr>
        <w:t xml:space="preserve">со дня </w:t>
      </w:r>
      <w:r w:rsidR="009E544D" w:rsidRPr="006F027C">
        <w:rPr>
          <w:rStyle w:val="s0"/>
          <w:sz w:val="22"/>
          <w:szCs w:val="22"/>
        </w:rPr>
        <w:t>официально</w:t>
      </w:r>
      <w:r w:rsidR="006F027C" w:rsidRPr="006F027C">
        <w:rPr>
          <w:rStyle w:val="s0"/>
          <w:sz w:val="22"/>
          <w:szCs w:val="22"/>
        </w:rPr>
        <w:t>го</w:t>
      </w:r>
      <w:r w:rsidR="009E544D" w:rsidRPr="006F027C">
        <w:rPr>
          <w:rStyle w:val="s0"/>
          <w:sz w:val="22"/>
          <w:szCs w:val="22"/>
        </w:rPr>
        <w:t xml:space="preserve"> </w:t>
      </w:r>
      <w:r w:rsidR="006F027C" w:rsidRPr="006F027C">
        <w:rPr>
          <w:rStyle w:val="s0"/>
          <w:sz w:val="22"/>
          <w:szCs w:val="22"/>
        </w:rPr>
        <w:t>о</w:t>
      </w:r>
      <w:r w:rsidR="009E544D" w:rsidRPr="006F027C">
        <w:rPr>
          <w:rStyle w:val="s0"/>
          <w:sz w:val="22"/>
          <w:szCs w:val="22"/>
        </w:rPr>
        <w:t>публик</w:t>
      </w:r>
      <w:r w:rsidR="006F027C" w:rsidRPr="006F027C">
        <w:rPr>
          <w:rStyle w:val="s0"/>
          <w:sz w:val="22"/>
          <w:szCs w:val="22"/>
        </w:rPr>
        <w:t>ования Закона об усилении защиты</w:t>
      </w:r>
      <w:r w:rsidR="00515331" w:rsidRPr="00515331">
        <w:rPr>
          <w:rStyle w:val="s0"/>
          <w:sz w:val="22"/>
          <w:szCs w:val="22"/>
        </w:rPr>
        <w:t xml:space="preserve">, определяет из числа банков-претендентов, соответствующих требованиям </w:t>
      </w:r>
      <w:r w:rsidR="00515331" w:rsidRPr="00C2401C">
        <w:rPr>
          <w:rStyle w:val="s0"/>
          <w:sz w:val="22"/>
          <w:szCs w:val="22"/>
        </w:rPr>
        <w:t>пункта 6</w:t>
      </w:r>
      <w:r w:rsidR="00515331" w:rsidRPr="00515331">
        <w:rPr>
          <w:rStyle w:val="s0"/>
          <w:sz w:val="22"/>
          <w:szCs w:val="22"/>
        </w:rPr>
        <w:t xml:space="preserve"> Правил, победителя конкурса по принципу предложения наиболее лучших условий выплаты гарантийного возмещения по гарантируемым депозитам принудительно ликвидируемого банка-участника.</w:t>
      </w:r>
    </w:p>
    <w:p w:rsidR="00592C03" w:rsidRDefault="00592C03" w:rsidP="005C3470">
      <w:pPr>
        <w:ind w:firstLine="426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 xml:space="preserve">24. </w:t>
      </w:r>
      <w:proofErr w:type="gramStart"/>
      <w:r>
        <w:rPr>
          <w:rStyle w:val="s0"/>
          <w:sz w:val="22"/>
          <w:szCs w:val="22"/>
        </w:rPr>
        <w:t xml:space="preserve">В случае если конкурсные заявки двух и более банков-претендентов признаны лучшими, предпочтение отдается конкурсной заявке банка-претендента, в котором Фонд осуществил плановые мероприятия по установлению соответствия </w:t>
      </w:r>
      <w:r>
        <w:rPr>
          <w:sz w:val="22"/>
          <w:szCs w:val="22"/>
        </w:rPr>
        <w:t>автоматизированной базы данных учета гарантированных депозитов требованиям Фонда, установленным Договором присоединения, с отсутствием замечаний или наименьшим количеством замечаний по результатам проведенных мероприятий</w:t>
      </w:r>
      <w:r w:rsidR="00840377">
        <w:rPr>
          <w:sz w:val="22"/>
          <w:szCs w:val="22"/>
        </w:rPr>
        <w:t xml:space="preserve">, </w:t>
      </w:r>
      <w:r w:rsidR="00365201">
        <w:rPr>
          <w:sz w:val="22"/>
          <w:szCs w:val="22"/>
        </w:rPr>
        <w:t xml:space="preserve">с учетом исправленных замечаний и </w:t>
      </w:r>
      <w:r w:rsidR="00840377">
        <w:rPr>
          <w:sz w:val="22"/>
          <w:szCs w:val="22"/>
        </w:rPr>
        <w:t>срока давности проведения мероприятий</w:t>
      </w:r>
      <w:r>
        <w:rPr>
          <w:sz w:val="22"/>
          <w:szCs w:val="22"/>
        </w:rPr>
        <w:t xml:space="preserve">. </w:t>
      </w:r>
      <w:r w:rsidRPr="00515331">
        <w:rPr>
          <w:rStyle w:val="s0"/>
          <w:sz w:val="22"/>
          <w:szCs w:val="22"/>
        </w:rPr>
        <w:t xml:space="preserve"> </w:t>
      </w:r>
      <w:proofErr w:type="gramEnd"/>
    </w:p>
    <w:p w:rsidR="00C01769" w:rsidRPr="00592C03" w:rsidRDefault="00592C03" w:rsidP="00592C03">
      <w:pPr>
        <w:pStyle w:val="a5"/>
        <w:ind w:firstLine="426"/>
        <w:rPr>
          <w:rStyle w:val="s0"/>
          <w:color w:val="auto"/>
          <w:sz w:val="22"/>
        </w:rPr>
      </w:pPr>
      <w:r>
        <w:rPr>
          <w:sz w:val="22"/>
        </w:rPr>
        <w:t xml:space="preserve">25. </w:t>
      </w:r>
      <w:r w:rsidR="00300890" w:rsidRPr="00300890">
        <w:rPr>
          <w:sz w:val="22"/>
        </w:rPr>
        <w:t>Конкурсная комиссия вправе принять решение об осуществлении выплаты гарантийного возмещения по депозитам через два или более банков–агентов с возможностью обращения депозитора за получением гарантийного возмещения в любой (по выбору депозитора) из указанных банков–агентов.</w:t>
      </w:r>
    </w:p>
    <w:p w:rsidR="00515331" w:rsidRPr="005C3470" w:rsidRDefault="00592C03" w:rsidP="005C3470">
      <w:pPr>
        <w:pStyle w:val="a5"/>
        <w:ind w:firstLine="426"/>
        <w:rPr>
          <w:rStyle w:val="s0"/>
          <w:color w:val="auto"/>
          <w:sz w:val="22"/>
        </w:rPr>
      </w:pPr>
      <w:r>
        <w:rPr>
          <w:rStyle w:val="s0"/>
          <w:sz w:val="22"/>
          <w:szCs w:val="22"/>
        </w:rPr>
        <w:t>26</w:t>
      </w:r>
      <w:r w:rsidR="00C23E50">
        <w:rPr>
          <w:rStyle w:val="s0"/>
          <w:sz w:val="22"/>
          <w:szCs w:val="22"/>
        </w:rPr>
        <w:t xml:space="preserve">. </w:t>
      </w:r>
      <w:r w:rsidR="00515331" w:rsidRPr="00515331">
        <w:rPr>
          <w:rStyle w:val="s0"/>
          <w:sz w:val="22"/>
          <w:szCs w:val="22"/>
        </w:rPr>
        <w:t>Победитель конкурса определяется решением конкурсной комиссии. Указанное решение оформляется протоколом об итогах конкурса, который подписывается председателем, членами, секретарем конкурсной комиссии и</w:t>
      </w:r>
      <w:r w:rsidR="00D21280">
        <w:rPr>
          <w:rStyle w:val="s0"/>
          <w:sz w:val="22"/>
          <w:szCs w:val="22"/>
        </w:rPr>
        <w:t xml:space="preserve">, не позднее пяти рабочих дней со дня подписания протокола об итогах конкурса, </w:t>
      </w:r>
      <w:r w:rsidR="00515331" w:rsidRPr="00515331">
        <w:rPr>
          <w:rStyle w:val="s0"/>
          <w:sz w:val="22"/>
          <w:szCs w:val="22"/>
        </w:rPr>
        <w:t xml:space="preserve"> утверждается </w:t>
      </w:r>
      <w:r w:rsidR="00A67493">
        <w:rPr>
          <w:rStyle w:val="s0"/>
          <w:sz w:val="22"/>
          <w:szCs w:val="22"/>
        </w:rPr>
        <w:t>Советом директоров Фонда</w:t>
      </w:r>
      <w:r w:rsidR="00515331" w:rsidRPr="00515331">
        <w:rPr>
          <w:rStyle w:val="s0"/>
          <w:sz w:val="22"/>
          <w:szCs w:val="22"/>
        </w:rPr>
        <w:t>.</w:t>
      </w:r>
    </w:p>
    <w:p w:rsidR="00300890" w:rsidRDefault="00136E52" w:rsidP="00113393">
      <w:pPr>
        <w:pStyle w:val="2"/>
        <w:spacing w:line="240" w:lineRule="auto"/>
        <w:ind w:firstLine="426"/>
      </w:pPr>
      <w:r>
        <w:rPr>
          <w:rStyle w:val="s0"/>
          <w:sz w:val="22"/>
          <w:szCs w:val="22"/>
        </w:rPr>
        <w:t>2</w:t>
      </w:r>
      <w:r w:rsidR="00592C03">
        <w:rPr>
          <w:rStyle w:val="s0"/>
          <w:sz w:val="22"/>
          <w:szCs w:val="22"/>
        </w:rPr>
        <w:t>7</w:t>
      </w:r>
      <w:r w:rsidR="00515331">
        <w:rPr>
          <w:rStyle w:val="s0"/>
          <w:sz w:val="22"/>
          <w:szCs w:val="22"/>
        </w:rPr>
        <w:t>.</w:t>
      </w:r>
      <w:r w:rsidR="00300890" w:rsidRPr="00300890">
        <w:t xml:space="preserve"> </w:t>
      </w:r>
      <w:r w:rsidR="00300890" w:rsidRPr="00300890">
        <w:rPr>
          <w:sz w:val="22"/>
        </w:rPr>
        <w:t xml:space="preserve">Сообщение о результатах конкурса направляется каждому участнику конкурса. </w:t>
      </w:r>
    </w:p>
    <w:p w:rsidR="0028786E" w:rsidRPr="00515331" w:rsidRDefault="00592C03" w:rsidP="00113393">
      <w:pPr>
        <w:ind w:firstLine="426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28</w:t>
      </w:r>
      <w:r w:rsidR="00B93285">
        <w:rPr>
          <w:rStyle w:val="s0"/>
          <w:sz w:val="22"/>
          <w:szCs w:val="22"/>
        </w:rPr>
        <w:t xml:space="preserve">. </w:t>
      </w:r>
      <w:r w:rsidR="00515331" w:rsidRPr="00515331">
        <w:rPr>
          <w:rStyle w:val="s0"/>
          <w:sz w:val="22"/>
          <w:szCs w:val="22"/>
        </w:rPr>
        <w:t xml:space="preserve">В течение одного рабочего дня после утверждения </w:t>
      </w:r>
      <w:r w:rsidR="00A67493">
        <w:rPr>
          <w:rStyle w:val="s0"/>
          <w:sz w:val="22"/>
          <w:szCs w:val="22"/>
        </w:rPr>
        <w:t>Совет</w:t>
      </w:r>
      <w:r w:rsidR="001D4FA1">
        <w:rPr>
          <w:rStyle w:val="s0"/>
          <w:sz w:val="22"/>
          <w:szCs w:val="22"/>
        </w:rPr>
        <w:t>ом</w:t>
      </w:r>
      <w:r w:rsidR="00A67493">
        <w:rPr>
          <w:rStyle w:val="s0"/>
          <w:sz w:val="22"/>
          <w:szCs w:val="22"/>
        </w:rPr>
        <w:t xml:space="preserve"> директоров Фонда</w:t>
      </w:r>
      <w:r w:rsidR="00515331" w:rsidRPr="00515331">
        <w:rPr>
          <w:rStyle w:val="s0"/>
          <w:sz w:val="22"/>
          <w:szCs w:val="22"/>
        </w:rPr>
        <w:t xml:space="preserve"> протокола об итогах конкурса банку - победителю конкурса направляется уведомление об избрании его банком-агентом</w:t>
      </w:r>
      <w:r w:rsidR="00300890">
        <w:rPr>
          <w:rStyle w:val="s0"/>
          <w:sz w:val="22"/>
          <w:szCs w:val="22"/>
        </w:rPr>
        <w:t xml:space="preserve"> вместе с предложением о заключении с ним агентского соглашения</w:t>
      </w:r>
      <w:r w:rsidR="00515331" w:rsidRPr="00515331">
        <w:rPr>
          <w:rStyle w:val="s0"/>
          <w:sz w:val="22"/>
          <w:szCs w:val="22"/>
        </w:rPr>
        <w:t>.</w:t>
      </w:r>
      <w:r w:rsidR="00515331" w:rsidRPr="00515331">
        <w:rPr>
          <w:rStyle w:val="s0"/>
          <w:sz w:val="22"/>
          <w:szCs w:val="22"/>
        </w:rPr>
        <w:cr/>
      </w:r>
      <w:r w:rsidR="00136E52">
        <w:rPr>
          <w:rStyle w:val="s0"/>
          <w:sz w:val="22"/>
          <w:szCs w:val="22"/>
        </w:rPr>
        <w:t xml:space="preserve">        </w:t>
      </w:r>
      <w:r>
        <w:rPr>
          <w:rStyle w:val="s0"/>
          <w:sz w:val="22"/>
          <w:szCs w:val="22"/>
        </w:rPr>
        <w:t>29</w:t>
      </w:r>
      <w:r w:rsidR="00515331" w:rsidRPr="00515331">
        <w:rPr>
          <w:rStyle w:val="s0"/>
          <w:sz w:val="22"/>
          <w:szCs w:val="22"/>
        </w:rPr>
        <w:t xml:space="preserve">. </w:t>
      </w:r>
      <w:proofErr w:type="gramStart"/>
      <w:r w:rsidR="00515331" w:rsidRPr="00515331">
        <w:rPr>
          <w:rStyle w:val="s0"/>
          <w:sz w:val="22"/>
          <w:szCs w:val="22"/>
        </w:rPr>
        <w:t xml:space="preserve">В </w:t>
      </w:r>
      <w:r w:rsidR="00515331" w:rsidRPr="00AA2647">
        <w:rPr>
          <w:rStyle w:val="s0"/>
          <w:sz w:val="22"/>
          <w:szCs w:val="22"/>
        </w:rPr>
        <w:t xml:space="preserve">течение десяти рабочих дней со дня </w:t>
      </w:r>
      <w:r w:rsidR="00AA2647" w:rsidRPr="00AA2647">
        <w:rPr>
          <w:rStyle w:val="s0"/>
          <w:sz w:val="22"/>
          <w:szCs w:val="22"/>
        </w:rPr>
        <w:t>вступления в законную силу</w:t>
      </w:r>
      <w:r w:rsidR="00113393" w:rsidRPr="006F027C">
        <w:rPr>
          <w:rStyle w:val="s0"/>
          <w:sz w:val="22"/>
          <w:szCs w:val="22"/>
        </w:rPr>
        <w:t xml:space="preserve"> Закона об усилении защиты</w:t>
      </w:r>
      <w:r w:rsidR="00113393">
        <w:rPr>
          <w:rStyle w:val="s0"/>
          <w:sz w:val="22"/>
          <w:szCs w:val="22"/>
        </w:rPr>
        <w:t xml:space="preserve"> </w:t>
      </w:r>
      <w:r w:rsidR="00A67493">
        <w:rPr>
          <w:rStyle w:val="s0"/>
          <w:sz w:val="22"/>
          <w:szCs w:val="22"/>
        </w:rPr>
        <w:t>Фонд</w:t>
      </w:r>
      <w:r w:rsidR="00515331" w:rsidRPr="00515331">
        <w:rPr>
          <w:rStyle w:val="s0"/>
          <w:sz w:val="22"/>
          <w:szCs w:val="22"/>
        </w:rPr>
        <w:t xml:space="preserve"> заключает с банком-агентом соглашение о выплате через банк-агент гарантийного возмещения по гарантируемым депозитам </w:t>
      </w:r>
      <w:r w:rsidR="00F2386B">
        <w:rPr>
          <w:rStyle w:val="s0"/>
          <w:sz w:val="22"/>
          <w:szCs w:val="22"/>
        </w:rPr>
        <w:t>Л</w:t>
      </w:r>
      <w:r w:rsidR="00515331" w:rsidRPr="00515331">
        <w:rPr>
          <w:rStyle w:val="s0"/>
          <w:sz w:val="22"/>
          <w:szCs w:val="22"/>
        </w:rPr>
        <w:t>иквидируемого банка</w:t>
      </w:r>
      <w:r w:rsidR="0028786E">
        <w:rPr>
          <w:rStyle w:val="s0"/>
          <w:sz w:val="22"/>
          <w:szCs w:val="22"/>
        </w:rPr>
        <w:t xml:space="preserve"> по </w:t>
      </w:r>
      <w:r w:rsidR="00F2386B">
        <w:rPr>
          <w:rStyle w:val="s0"/>
          <w:sz w:val="22"/>
          <w:szCs w:val="22"/>
        </w:rPr>
        <w:t xml:space="preserve">типовой </w:t>
      </w:r>
      <w:r w:rsidR="0028786E">
        <w:rPr>
          <w:rStyle w:val="s0"/>
          <w:sz w:val="22"/>
          <w:szCs w:val="22"/>
        </w:rPr>
        <w:t>форме, установленной приложением 2 к Правилам выплаты гарантийного возмещения депозиторам (вкладчикам) принудительно ликвидируемого банка-участника, утвержденным решением Совета директоров Фонда (протокол №</w:t>
      </w:r>
      <w:r w:rsidR="00F2386B">
        <w:rPr>
          <w:rStyle w:val="s0"/>
          <w:sz w:val="22"/>
          <w:szCs w:val="22"/>
        </w:rPr>
        <w:t xml:space="preserve"> </w:t>
      </w:r>
      <w:r w:rsidR="0028786E">
        <w:rPr>
          <w:rStyle w:val="s0"/>
          <w:sz w:val="22"/>
          <w:szCs w:val="22"/>
        </w:rPr>
        <w:t>7</w:t>
      </w:r>
      <w:r w:rsidR="00F2386B" w:rsidRPr="00F2386B">
        <w:rPr>
          <w:rStyle w:val="s0"/>
          <w:sz w:val="22"/>
          <w:szCs w:val="22"/>
        </w:rPr>
        <w:t xml:space="preserve"> </w:t>
      </w:r>
      <w:r w:rsidR="00F2386B">
        <w:rPr>
          <w:rStyle w:val="s0"/>
          <w:sz w:val="22"/>
          <w:szCs w:val="22"/>
        </w:rPr>
        <w:t>от 06.11.2012 года</w:t>
      </w:r>
      <w:r w:rsidR="0028786E">
        <w:rPr>
          <w:rStyle w:val="s0"/>
          <w:sz w:val="22"/>
          <w:szCs w:val="22"/>
        </w:rPr>
        <w:t>)</w:t>
      </w:r>
      <w:r w:rsidR="00515331" w:rsidRPr="00515331">
        <w:rPr>
          <w:rStyle w:val="s0"/>
          <w:sz w:val="22"/>
          <w:szCs w:val="22"/>
        </w:rPr>
        <w:t>.</w:t>
      </w:r>
      <w:proofErr w:type="gramEnd"/>
    </w:p>
    <w:p w:rsidR="00515331" w:rsidRPr="00515331" w:rsidRDefault="00592C03" w:rsidP="005C3470">
      <w:pPr>
        <w:ind w:firstLine="426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lastRenderedPageBreak/>
        <w:t>30</w:t>
      </w:r>
      <w:r w:rsidR="00515331" w:rsidRPr="00C2401C">
        <w:rPr>
          <w:rStyle w:val="s0"/>
          <w:sz w:val="22"/>
          <w:szCs w:val="22"/>
        </w:rPr>
        <w:t>. Со</w:t>
      </w:r>
      <w:r w:rsidR="00F2386B">
        <w:rPr>
          <w:rStyle w:val="s0"/>
          <w:sz w:val="22"/>
          <w:szCs w:val="22"/>
        </w:rPr>
        <w:t>глашение, указанное в пункте 27 Конкурсной документации</w:t>
      </w:r>
      <w:r w:rsidR="00515331" w:rsidRPr="00515331">
        <w:rPr>
          <w:rStyle w:val="s0"/>
          <w:sz w:val="22"/>
          <w:szCs w:val="22"/>
        </w:rPr>
        <w:t>, в обязательном порядке должно содержать обязанность банка-агента по своевременному и целевому использованию денег, предназначенных для выплаты депозиторам гарантийного возмещения по гарантируемым депозитам.</w:t>
      </w:r>
    </w:p>
    <w:p w:rsidR="00515331" w:rsidRPr="00515331" w:rsidRDefault="00592C03" w:rsidP="005C3470">
      <w:pPr>
        <w:ind w:firstLine="426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31</w:t>
      </w:r>
      <w:r w:rsidR="00136E52">
        <w:rPr>
          <w:rStyle w:val="s0"/>
          <w:sz w:val="22"/>
          <w:szCs w:val="22"/>
        </w:rPr>
        <w:t xml:space="preserve">. </w:t>
      </w:r>
      <w:r w:rsidR="00515331" w:rsidRPr="00515331">
        <w:rPr>
          <w:rStyle w:val="s0"/>
          <w:sz w:val="22"/>
          <w:szCs w:val="22"/>
        </w:rPr>
        <w:t xml:space="preserve">Публикация сообщения о банке-агенте (банках-агентах), периоде и месте (местах) выплаты гарантийного возмещения производится </w:t>
      </w:r>
      <w:r w:rsidR="00C2401C">
        <w:rPr>
          <w:rStyle w:val="s0"/>
          <w:sz w:val="22"/>
          <w:szCs w:val="22"/>
        </w:rPr>
        <w:t>Фондом</w:t>
      </w:r>
      <w:r w:rsidR="00515331" w:rsidRPr="00515331">
        <w:rPr>
          <w:rStyle w:val="s0"/>
          <w:sz w:val="22"/>
          <w:szCs w:val="22"/>
        </w:rPr>
        <w:t xml:space="preserve"> в </w:t>
      </w:r>
      <w:r w:rsidR="0028786E">
        <w:rPr>
          <w:rStyle w:val="s0"/>
          <w:sz w:val="22"/>
          <w:szCs w:val="22"/>
        </w:rPr>
        <w:t xml:space="preserve">сроки, установленными </w:t>
      </w:r>
      <w:r w:rsidR="00515331" w:rsidRPr="00515331">
        <w:rPr>
          <w:rStyle w:val="s0"/>
          <w:sz w:val="22"/>
          <w:szCs w:val="22"/>
        </w:rPr>
        <w:t xml:space="preserve"> Закон</w:t>
      </w:r>
      <w:r w:rsidR="0028786E">
        <w:rPr>
          <w:rStyle w:val="s0"/>
          <w:sz w:val="22"/>
          <w:szCs w:val="22"/>
        </w:rPr>
        <w:t xml:space="preserve">ом </w:t>
      </w:r>
      <w:r w:rsidR="00521841">
        <w:rPr>
          <w:rStyle w:val="s0"/>
          <w:sz w:val="22"/>
          <w:szCs w:val="22"/>
        </w:rPr>
        <w:t>или</w:t>
      </w:r>
      <w:r w:rsidR="0028786E">
        <w:rPr>
          <w:rStyle w:val="s0"/>
          <w:sz w:val="22"/>
          <w:szCs w:val="22"/>
        </w:rPr>
        <w:t xml:space="preserve"> </w:t>
      </w:r>
      <w:r w:rsidR="005A5C0A">
        <w:rPr>
          <w:rStyle w:val="s0"/>
          <w:sz w:val="22"/>
          <w:szCs w:val="22"/>
        </w:rPr>
        <w:t>Законом об усилении защиты</w:t>
      </w:r>
      <w:r w:rsidR="00515331" w:rsidRPr="00515331">
        <w:rPr>
          <w:rStyle w:val="s0"/>
          <w:sz w:val="22"/>
          <w:szCs w:val="22"/>
        </w:rPr>
        <w:t>.</w:t>
      </w:r>
    </w:p>
    <w:p w:rsidR="00515331" w:rsidRPr="00515331" w:rsidRDefault="00592C03" w:rsidP="005C3470">
      <w:pPr>
        <w:ind w:firstLine="426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32</w:t>
      </w:r>
      <w:r w:rsidR="00515331" w:rsidRPr="00515331">
        <w:rPr>
          <w:rStyle w:val="s0"/>
          <w:sz w:val="22"/>
          <w:szCs w:val="22"/>
        </w:rPr>
        <w:t>. Конкурс считается несостоявшимся в случае:</w:t>
      </w:r>
    </w:p>
    <w:p w:rsidR="00515331" w:rsidRPr="00515331" w:rsidRDefault="00515331" w:rsidP="005C3470">
      <w:pPr>
        <w:ind w:firstLine="426"/>
        <w:jc w:val="both"/>
        <w:rPr>
          <w:rStyle w:val="s0"/>
          <w:sz w:val="22"/>
          <w:szCs w:val="22"/>
        </w:rPr>
      </w:pPr>
      <w:r w:rsidRPr="00515331">
        <w:rPr>
          <w:rStyle w:val="s0"/>
          <w:sz w:val="22"/>
          <w:szCs w:val="22"/>
        </w:rPr>
        <w:t xml:space="preserve">1) несоответствия всех банков-претендентов, подавших конкурсные заявки, требованиям пункта 6 </w:t>
      </w:r>
      <w:r w:rsidR="00C2401C">
        <w:rPr>
          <w:rStyle w:val="s0"/>
          <w:sz w:val="22"/>
          <w:szCs w:val="22"/>
        </w:rPr>
        <w:t>конкурсной документации</w:t>
      </w:r>
      <w:r w:rsidRPr="00515331">
        <w:rPr>
          <w:rStyle w:val="s0"/>
          <w:sz w:val="22"/>
          <w:szCs w:val="22"/>
        </w:rPr>
        <w:t>;</w:t>
      </w:r>
    </w:p>
    <w:p w:rsidR="00A81C6A" w:rsidRDefault="00515331" w:rsidP="005C3470">
      <w:pPr>
        <w:ind w:firstLine="426"/>
        <w:jc w:val="both"/>
        <w:rPr>
          <w:rStyle w:val="s0"/>
          <w:sz w:val="22"/>
          <w:szCs w:val="22"/>
        </w:rPr>
      </w:pPr>
      <w:r w:rsidRPr="00515331">
        <w:rPr>
          <w:rStyle w:val="s0"/>
          <w:sz w:val="22"/>
          <w:szCs w:val="22"/>
        </w:rPr>
        <w:t>2) отсутствия конкурсных заявок.</w:t>
      </w:r>
      <w:r w:rsidR="00A81C6A">
        <w:rPr>
          <w:rStyle w:val="s0"/>
          <w:sz w:val="22"/>
          <w:szCs w:val="22"/>
        </w:rPr>
        <w:t xml:space="preserve">  </w:t>
      </w:r>
    </w:p>
    <w:p w:rsidR="00465C89" w:rsidRDefault="00592C03" w:rsidP="005C3470">
      <w:pPr>
        <w:ind w:firstLine="426"/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33</w:t>
      </w:r>
      <w:r w:rsidR="00465C89">
        <w:rPr>
          <w:rStyle w:val="s0"/>
          <w:sz w:val="22"/>
          <w:szCs w:val="22"/>
        </w:rPr>
        <w:t>. Вопросы, не урегулированные настоящей конкурсной документацией и Правилами, разрешаются в соответствии с законодательством Республики Казахстан.</w:t>
      </w:r>
    </w:p>
    <w:p w:rsidR="00515331" w:rsidRDefault="00515331" w:rsidP="00515331">
      <w:pPr>
        <w:ind w:firstLine="400"/>
        <w:jc w:val="both"/>
        <w:rPr>
          <w:rStyle w:val="s0"/>
          <w:sz w:val="22"/>
          <w:szCs w:val="22"/>
        </w:rPr>
      </w:pPr>
    </w:p>
    <w:p w:rsidR="00515331" w:rsidRDefault="00515331" w:rsidP="00515331">
      <w:pPr>
        <w:ind w:firstLine="400"/>
        <w:jc w:val="both"/>
        <w:rPr>
          <w:rStyle w:val="s0"/>
          <w:sz w:val="22"/>
          <w:szCs w:val="22"/>
        </w:rPr>
      </w:pPr>
    </w:p>
    <w:p w:rsidR="00515331" w:rsidRDefault="00515331" w:rsidP="00515331">
      <w:pPr>
        <w:ind w:firstLine="400"/>
        <w:jc w:val="both"/>
        <w:rPr>
          <w:rStyle w:val="s0"/>
          <w:sz w:val="22"/>
          <w:szCs w:val="22"/>
        </w:rPr>
      </w:pPr>
    </w:p>
    <w:p w:rsidR="00515331" w:rsidRDefault="00515331" w:rsidP="00515331">
      <w:pPr>
        <w:ind w:firstLine="400"/>
        <w:jc w:val="both"/>
        <w:rPr>
          <w:rStyle w:val="s0"/>
          <w:sz w:val="22"/>
          <w:szCs w:val="22"/>
        </w:rPr>
      </w:pPr>
    </w:p>
    <w:p w:rsidR="00515331" w:rsidRDefault="00515331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025A7E" w:rsidRDefault="00025A7E" w:rsidP="00515331">
      <w:pPr>
        <w:ind w:firstLine="400"/>
        <w:jc w:val="both"/>
        <w:rPr>
          <w:rStyle w:val="s0"/>
          <w:sz w:val="22"/>
          <w:szCs w:val="22"/>
        </w:rPr>
      </w:pPr>
    </w:p>
    <w:p w:rsidR="00E32A94" w:rsidRDefault="00E32A94" w:rsidP="00161220">
      <w:pPr>
        <w:jc w:val="both"/>
        <w:rPr>
          <w:rStyle w:val="s0"/>
          <w:sz w:val="22"/>
          <w:szCs w:val="22"/>
        </w:rPr>
      </w:pPr>
    </w:p>
    <w:p w:rsidR="00161220" w:rsidRDefault="00161220" w:rsidP="00161220">
      <w:pPr>
        <w:jc w:val="both"/>
        <w:rPr>
          <w:rStyle w:val="s0"/>
          <w:sz w:val="22"/>
          <w:szCs w:val="22"/>
        </w:rPr>
      </w:pPr>
    </w:p>
    <w:p w:rsidR="00E32A94" w:rsidRDefault="00E32A94" w:rsidP="00515331">
      <w:pPr>
        <w:ind w:firstLine="400"/>
        <w:jc w:val="both"/>
        <w:rPr>
          <w:rStyle w:val="s0"/>
          <w:sz w:val="22"/>
          <w:szCs w:val="22"/>
        </w:rPr>
      </w:pPr>
    </w:p>
    <w:p w:rsidR="00515331" w:rsidRPr="00025A7E" w:rsidRDefault="00136E52" w:rsidP="00136E52">
      <w:pPr>
        <w:ind w:firstLine="400"/>
        <w:jc w:val="center"/>
        <w:rPr>
          <w:sz w:val="22"/>
          <w:szCs w:val="22"/>
        </w:rPr>
      </w:pPr>
      <w:r w:rsidRPr="00025A7E">
        <w:rPr>
          <w:sz w:val="22"/>
          <w:szCs w:val="22"/>
        </w:rPr>
        <w:lastRenderedPageBreak/>
        <w:t xml:space="preserve">                                                                                                        </w:t>
      </w:r>
      <w:r w:rsidR="00515331" w:rsidRPr="00025A7E">
        <w:rPr>
          <w:sz w:val="22"/>
          <w:szCs w:val="22"/>
        </w:rPr>
        <w:t>Приложение 1</w:t>
      </w:r>
    </w:p>
    <w:p w:rsidR="00515331" w:rsidRPr="00025A7E" w:rsidRDefault="00515331" w:rsidP="00136E52">
      <w:pPr>
        <w:ind w:firstLine="400"/>
        <w:jc w:val="right"/>
        <w:rPr>
          <w:sz w:val="22"/>
          <w:szCs w:val="22"/>
        </w:rPr>
      </w:pPr>
      <w:r w:rsidRPr="00025A7E">
        <w:rPr>
          <w:sz w:val="22"/>
          <w:szCs w:val="22"/>
        </w:rPr>
        <w:t xml:space="preserve">к </w:t>
      </w:r>
      <w:r w:rsidR="00136E52" w:rsidRPr="00025A7E">
        <w:rPr>
          <w:sz w:val="22"/>
          <w:szCs w:val="22"/>
        </w:rPr>
        <w:t xml:space="preserve">Конкурсной документации </w:t>
      </w:r>
    </w:p>
    <w:p w:rsidR="00136E52" w:rsidRPr="00025A7E" w:rsidRDefault="00136E52" w:rsidP="00515331">
      <w:pPr>
        <w:ind w:firstLine="400"/>
        <w:jc w:val="right"/>
        <w:rPr>
          <w:sz w:val="22"/>
          <w:szCs w:val="22"/>
        </w:rPr>
      </w:pPr>
    </w:p>
    <w:p w:rsidR="00136E52" w:rsidRPr="00025A7E" w:rsidRDefault="00136E52" w:rsidP="0028786E">
      <w:pPr>
        <w:rPr>
          <w:sz w:val="22"/>
          <w:szCs w:val="22"/>
        </w:rPr>
      </w:pPr>
    </w:p>
    <w:p w:rsidR="00515331" w:rsidRPr="00025A7E" w:rsidRDefault="00515331" w:rsidP="00515331">
      <w:pPr>
        <w:ind w:firstLine="400"/>
        <w:jc w:val="right"/>
        <w:rPr>
          <w:sz w:val="22"/>
          <w:szCs w:val="22"/>
        </w:rPr>
      </w:pPr>
      <w:r w:rsidRPr="00025A7E">
        <w:rPr>
          <w:sz w:val="22"/>
          <w:szCs w:val="22"/>
        </w:rPr>
        <w:t> </w:t>
      </w:r>
    </w:p>
    <w:p w:rsidR="00515331" w:rsidRPr="00025A7E" w:rsidRDefault="00515331" w:rsidP="00515331">
      <w:pPr>
        <w:ind w:firstLine="400"/>
        <w:jc w:val="right"/>
        <w:rPr>
          <w:sz w:val="22"/>
          <w:szCs w:val="22"/>
        </w:rPr>
      </w:pPr>
      <w:r w:rsidRPr="00025A7E">
        <w:rPr>
          <w:sz w:val="22"/>
          <w:szCs w:val="22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515331" w:rsidRPr="00025A7E" w:rsidTr="00515331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331" w:rsidRPr="00025A7E" w:rsidRDefault="00025A7E" w:rsidP="000851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</w:t>
            </w:r>
            <w:r w:rsidR="000851F5">
              <w:rPr>
                <w:sz w:val="22"/>
                <w:szCs w:val="22"/>
              </w:rPr>
              <w:t>» июля</w:t>
            </w:r>
            <w:r w:rsidR="00515331" w:rsidRPr="00025A7E">
              <w:rPr>
                <w:sz w:val="22"/>
                <w:szCs w:val="22"/>
              </w:rPr>
              <w:t xml:space="preserve"> 20</w:t>
            </w:r>
            <w:r w:rsidR="000851F5">
              <w:rPr>
                <w:sz w:val="22"/>
                <w:szCs w:val="22"/>
              </w:rPr>
              <w:t>15</w:t>
            </w:r>
            <w:r w:rsidR="00515331" w:rsidRPr="00025A7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331" w:rsidRPr="00025A7E" w:rsidRDefault="00515331" w:rsidP="00025A7E">
            <w:pPr>
              <w:ind w:left="177"/>
              <w:rPr>
                <w:sz w:val="22"/>
                <w:szCs w:val="22"/>
              </w:rPr>
            </w:pPr>
            <w:r w:rsidRPr="00025A7E">
              <w:rPr>
                <w:sz w:val="22"/>
                <w:szCs w:val="22"/>
              </w:rPr>
              <w:t>Председателю Правления</w:t>
            </w:r>
          </w:p>
        </w:tc>
      </w:tr>
      <w:tr w:rsidR="00025A7E" w:rsidRPr="00025A7E" w:rsidTr="00515331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A7E" w:rsidRPr="00025A7E" w:rsidRDefault="00025A7E" w:rsidP="00515331">
            <w:pPr>
              <w:rPr>
                <w:sz w:val="22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A7E" w:rsidRPr="00025A7E" w:rsidRDefault="00025A7E" w:rsidP="00025A7E">
            <w:pPr>
              <w:rPr>
                <w:sz w:val="22"/>
                <w:szCs w:val="22"/>
              </w:rPr>
            </w:pPr>
          </w:p>
        </w:tc>
      </w:tr>
    </w:tbl>
    <w:p w:rsidR="00515331" w:rsidRPr="00025A7E" w:rsidRDefault="00515331" w:rsidP="00025A7E">
      <w:pPr>
        <w:ind w:left="4248" w:firstLine="708"/>
        <w:rPr>
          <w:sz w:val="22"/>
          <w:szCs w:val="22"/>
        </w:rPr>
      </w:pPr>
      <w:r w:rsidRPr="00025A7E">
        <w:rPr>
          <w:sz w:val="22"/>
          <w:szCs w:val="22"/>
        </w:rPr>
        <w:t>______________________________________</w:t>
      </w:r>
    </w:p>
    <w:p w:rsidR="00515331" w:rsidRPr="00025A7E" w:rsidRDefault="00515331" w:rsidP="00515331">
      <w:pPr>
        <w:ind w:right="1140"/>
        <w:jc w:val="right"/>
        <w:rPr>
          <w:sz w:val="22"/>
          <w:szCs w:val="22"/>
        </w:rPr>
      </w:pPr>
      <w:r w:rsidRPr="00025A7E">
        <w:rPr>
          <w:sz w:val="22"/>
          <w:szCs w:val="22"/>
        </w:rPr>
        <w:t>(наименование банка)</w:t>
      </w:r>
    </w:p>
    <w:p w:rsidR="00515331" w:rsidRPr="00025A7E" w:rsidRDefault="00515331" w:rsidP="00025A7E">
      <w:pPr>
        <w:ind w:left="4248" w:firstLine="708"/>
        <w:jc w:val="center"/>
        <w:rPr>
          <w:sz w:val="22"/>
          <w:szCs w:val="22"/>
        </w:rPr>
      </w:pPr>
      <w:r w:rsidRPr="00025A7E">
        <w:rPr>
          <w:sz w:val="22"/>
          <w:szCs w:val="22"/>
        </w:rPr>
        <w:t>______________________________________</w:t>
      </w:r>
    </w:p>
    <w:p w:rsidR="00515331" w:rsidRDefault="00515331" w:rsidP="00515331">
      <w:pPr>
        <w:jc w:val="both"/>
        <w:rPr>
          <w:sz w:val="22"/>
          <w:szCs w:val="22"/>
        </w:rPr>
      </w:pPr>
      <w:r w:rsidRPr="00025A7E">
        <w:rPr>
          <w:sz w:val="22"/>
          <w:szCs w:val="22"/>
        </w:rPr>
        <w:t> </w:t>
      </w:r>
    </w:p>
    <w:p w:rsidR="00682039" w:rsidRDefault="00682039" w:rsidP="00515331">
      <w:pPr>
        <w:jc w:val="both"/>
        <w:rPr>
          <w:sz w:val="22"/>
          <w:szCs w:val="22"/>
        </w:rPr>
      </w:pPr>
    </w:p>
    <w:p w:rsidR="00682039" w:rsidRPr="00025A7E" w:rsidRDefault="00682039" w:rsidP="00515331">
      <w:pPr>
        <w:jc w:val="both"/>
        <w:rPr>
          <w:sz w:val="22"/>
          <w:szCs w:val="22"/>
        </w:rPr>
      </w:pPr>
    </w:p>
    <w:p w:rsidR="00515331" w:rsidRPr="00682039" w:rsidRDefault="00515331" w:rsidP="00515331">
      <w:pPr>
        <w:jc w:val="center"/>
        <w:rPr>
          <w:b/>
          <w:sz w:val="22"/>
          <w:szCs w:val="22"/>
        </w:rPr>
      </w:pPr>
      <w:r w:rsidRPr="00682039">
        <w:rPr>
          <w:b/>
          <w:sz w:val="22"/>
          <w:szCs w:val="22"/>
        </w:rPr>
        <w:t>Уведомление</w:t>
      </w:r>
    </w:p>
    <w:p w:rsidR="00515331" w:rsidRPr="00025A7E" w:rsidRDefault="00515331" w:rsidP="00C2401C">
      <w:pPr>
        <w:jc w:val="both"/>
        <w:rPr>
          <w:sz w:val="22"/>
          <w:szCs w:val="22"/>
        </w:rPr>
      </w:pPr>
      <w:r w:rsidRPr="00025A7E">
        <w:rPr>
          <w:sz w:val="22"/>
          <w:szCs w:val="22"/>
        </w:rPr>
        <w:t> </w:t>
      </w:r>
    </w:p>
    <w:p w:rsidR="00682039" w:rsidRPr="00025A7E" w:rsidRDefault="00C2401C" w:rsidP="00323982">
      <w:pPr>
        <w:ind w:firstLine="426"/>
        <w:jc w:val="both"/>
        <w:rPr>
          <w:sz w:val="22"/>
          <w:szCs w:val="22"/>
        </w:rPr>
      </w:pPr>
      <w:r w:rsidRPr="00025A7E">
        <w:rPr>
          <w:sz w:val="22"/>
          <w:szCs w:val="22"/>
        </w:rPr>
        <w:t xml:space="preserve">Акционерное общество «Казахстанский фонд гарантирования депозитов» </w:t>
      </w:r>
      <w:r w:rsidR="00515331" w:rsidRPr="00025A7E">
        <w:rPr>
          <w:sz w:val="22"/>
          <w:szCs w:val="22"/>
        </w:rPr>
        <w:t xml:space="preserve">объявляет конкурс по выбору банка-агента для выплаты депозиторам - физическим лицам гарантийного возмещения по гарантируемым депозитам, размещенным в </w:t>
      </w:r>
      <w:r w:rsidR="00202C4B">
        <w:rPr>
          <w:sz w:val="22"/>
          <w:szCs w:val="22"/>
        </w:rPr>
        <w:t xml:space="preserve"> АО «Валют-Транзит Банк». </w:t>
      </w:r>
    </w:p>
    <w:p w:rsidR="00515331" w:rsidRPr="00025A7E" w:rsidRDefault="00515331" w:rsidP="00515331">
      <w:pPr>
        <w:ind w:firstLine="400"/>
        <w:jc w:val="both"/>
        <w:rPr>
          <w:sz w:val="22"/>
          <w:szCs w:val="22"/>
        </w:rPr>
      </w:pPr>
      <w:r w:rsidRPr="00025A7E">
        <w:rPr>
          <w:sz w:val="22"/>
          <w:szCs w:val="22"/>
        </w:rPr>
        <w:t>Конкурсные заявки приним</w:t>
      </w:r>
      <w:r w:rsidR="00682039">
        <w:rPr>
          <w:sz w:val="22"/>
          <w:szCs w:val="22"/>
        </w:rPr>
        <w:t>аются в срок до ___ часов  «__</w:t>
      </w:r>
      <w:r w:rsidR="00202C4B">
        <w:rPr>
          <w:sz w:val="22"/>
          <w:szCs w:val="22"/>
        </w:rPr>
        <w:t>»  июля</w:t>
      </w:r>
      <w:r w:rsidR="00682039">
        <w:rPr>
          <w:sz w:val="22"/>
          <w:szCs w:val="22"/>
        </w:rPr>
        <w:t> 201</w:t>
      </w:r>
      <w:r w:rsidR="00202C4B">
        <w:rPr>
          <w:sz w:val="22"/>
          <w:szCs w:val="22"/>
        </w:rPr>
        <w:t>5</w:t>
      </w:r>
      <w:r w:rsidRPr="00025A7E">
        <w:rPr>
          <w:sz w:val="22"/>
          <w:szCs w:val="22"/>
        </w:rPr>
        <w:t xml:space="preserve"> года по адресу: </w:t>
      </w:r>
      <w:r w:rsidR="00B7136B">
        <w:rPr>
          <w:sz w:val="22"/>
          <w:szCs w:val="22"/>
        </w:rPr>
        <w:t>050010, г. Алматы, ул. Кунаева, д. 181, каб. 202 (ответственное лицо</w:t>
      </w:r>
      <w:r w:rsidR="00957EE2">
        <w:rPr>
          <w:sz w:val="22"/>
          <w:szCs w:val="22"/>
        </w:rPr>
        <w:t xml:space="preserve"> </w:t>
      </w:r>
      <w:r w:rsidR="00957EE2">
        <w:rPr>
          <w:rStyle w:val="s0"/>
          <w:sz w:val="22"/>
          <w:szCs w:val="22"/>
        </w:rPr>
        <w:t>прием и регистрацию заявок на участие в конкурсе –  Ба</w:t>
      </w:r>
      <w:r w:rsidR="00832B66">
        <w:rPr>
          <w:rStyle w:val="s0"/>
          <w:sz w:val="22"/>
          <w:szCs w:val="22"/>
        </w:rPr>
        <w:t>лтабеков Абай Серикович</w:t>
      </w:r>
      <w:r w:rsidR="00957EE2">
        <w:rPr>
          <w:rStyle w:val="s0"/>
          <w:sz w:val="22"/>
          <w:szCs w:val="22"/>
        </w:rPr>
        <w:t xml:space="preserve">, </w:t>
      </w:r>
      <w:r w:rsidR="00832B66">
        <w:rPr>
          <w:rStyle w:val="s0"/>
          <w:sz w:val="22"/>
          <w:szCs w:val="22"/>
        </w:rPr>
        <w:t>ведущий</w:t>
      </w:r>
      <w:r w:rsidR="00957EE2">
        <w:rPr>
          <w:rStyle w:val="s0"/>
          <w:sz w:val="22"/>
          <w:szCs w:val="22"/>
        </w:rPr>
        <w:t xml:space="preserve"> специалист юридического департамента Фонда, тел. ____________)</w:t>
      </w:r>
    </w:p>
    <w:p w:rsidR="00515331" w:rsidRPr="00025A7E" w:rsidRDefault="00515331" w:rsidP="00515331">
      <w:pPr>
        <w:ind w:firstLine="400"/>
        <w:jc w:val="both"/>
        <w:rPr>
          <w:sz w:val="22"/>
          <w:szCs w:val="22"/>
        </w:rPr>
      </w:pPr>
      <w:r w:rsidRPr="00025A7E">
        <w:rPr>
          <w:sz w:val="22"/>
          <w:szCs w:val="22"/>
        </w:rPr>
        <w:t>Вскрытие конвертов с конку</w:t>
      </w:r>
      <w:r w:rsidR="00682039">
        <w:rPr>
          <w:sz w:val="22"/>
          <w:szCs w:val="22"/>
        </w:rPr>
        <w:t>рсными заявками состоится «__</w:t>
      </w:r>
      <w:r w:rsidR="00957EE2">
        <w:rPr>
          <w:sz w:val="22"/>
          <w:szCs w:val="22"/>
        </w:rPr>
        <w:t>» июля</w:t>
      </w:r>
      <w:r w:rsidRPr="00025A7E">
        <w:rPr>
          <w:sz w:val="22"/>
          <w:szCs w:val="22"/>
        </w:rPr>
        <w:t xml:space="preserve"> 20</w:t>
      </w:r>
      <w:r w:rsidR="00682039">
        <w:rPr>
          <w:sz w:val="22"/>
          <w:szCs w:val="22"/>
        </w:rPr>
        <w:t>1</w:t>
      </w:r>
      <w:r w:rsidR="00957EE2">
        <w:rPr>
          <w:sz w:val="22"/>
          <w:szCs w:val="22"/>
        </w:rPr>
        <w:t>5</w:t>
      </w:r>
      <w:r w:rsidR="00682039">
        <w:rPr>
          <w:sz w:val="22"/>
          <w:szCs w:val="22"/>
        </w:rPr>
        <w:t xml:space="preserve"> года в __</w:t>
      </w:r>
      <w:r w:rsidRPr="00025A7E">
        <w:rPr>
          <w:sz w:val="22"/>
          <w:szCs w:val="22"/>
        </w:rPr>
        <w:t xml:space="preserve"> часов по адресу:  </w:t>
      </w:r>
      <w:r w:rsidR="00323982">
        <w:rPr>
          <w:sz w:val="22"/>
          <w:szCs w:val="22"/>
        </w:rPr>
        <w:t>г. Алматы, ул. Кунаева, д. 181, каб. 202.</w:t>
      </w:r>
    </w:p>
    <w:p w:rsidR="00515331" w:rsidRPr="00025A7E" w:rsidRDefault="00515331" w:rsidP="00515331">
      <w:pPr>
        <w:ind w:firstLine="400"/>
        <w:jc w:val="both"/>
        <w:rPr>
          <w:sz w:val="22"/>
          <w:szCs w:val="22"/>
        </w:rPr>
      </w:pPr>
      <w:r w:rsidRPr="00025A7E">
        <w:rPr>
          <w:sz w:val="22"/>
          <w:szCs w:val="22"/>
        </w:rPr>
        <w:t>К участию в конкурсе допускаются банки</w:t>
      </w:r>
      <w:r w:rsidR="00C2401C" w:rsidRPr="00025A7E">
        <w:rPr>
          <w:sz w:val="22"/>
          <w:szCs w:val="22"/>
        </w:rPr>
        <w:t>-</w:t>
      </w:r>
      <w:r w:rsidRPr="00025A7E">
        <w:rPr>
          <w:sz w:val="22"/>
          <w:szCs w:val="22"/>
        </w:rPr>
        <w:t>участники системы обязате</w:t>
      </w:r>
      <w:r w:rsidR="00C2401C" w:rsidRPr="00025A7E">
        <w:rPr>
          <w:sz w:val="22"/>
          <w:szCs w:val="22"/>
        </w:rPr>
        <w:t xml:space="preserve">льного гарантирования депозитов, </w:t>
      </w:r>
      <w:r w:rsidRPr="00025A7E">
        <w:rPr>
          <w:sz w:val="22"/>
          <w:szCs w:val="22"/>
        </w:rPr>
        <w:t>отвечающие требованиям, предъявляемы</w:t>
      </w:r>
      <w:r w:rsidR="00682039">
        <w:rPr>
          <w:sz w:val="22"/>
          <w:szCs w:val="22"/>
        </w:rPr>
        <w:t>м</w:t>
      </w:r>
      <w:r w:rsidRPr="00025A7E">
        <w:rPr>
          <w:sz w:val="22"/>
          <w:szCs w:val="22"/>
        </w:rPr>
        <w:t xml:space="preserve"> к банку-агенту.</w:t>
      </w:r>
    </w:p>
    <w:p w:rsidR="00515331" w:rsidRPr="00025A7E" w:rsidRDefault="00C2401C" w:rsidP="00C2401C">
      <w:pPr>
        <w:ind w:firstLine="400"/>
        <w:jc w:val="both"/>
        <w:rPr>
          <w:sz w:val="22"/>
          <w:szCs w:val="22"/>
        </w:rPr>
      </w:pPr>
      <w:r w:rsidRPr="00025A7E">
        <w:rPr>
          <w:sz w:val="22"/>
          <w:szCs w:val="22"/>
        </w:rPr>
        <w:t xml:space="preserve">Акционерное общество «Казахстанский фонд гарантирования депозитов» </w:t>
      </w:r>
      <w:r w:rsidR="00515331" w:rsidRPr="00025A7E">
        <w:rPr>
          <w:sz w:val="22"/>
          <w:szCs w:val="22"/>
        </w:rPr>
        <w:t>заключает с победителем конкурса соглашение о выплате через банк-агент гарантийного возмещения по гарантируемым депозитам принудительно ликвидируемого банка-участника.</w:t>
      </w:r>
    </w:p>
    <w:p w:rsidR="00515331" w:rsidRPr="00025A7E" w:rsidRDefault="00515331" w:rsidP="00515331">
      <w:pPr>
        <w:jc w:val="both"/>
        <w:rPr>
          <w:sz w:val="22"/>
          <w:szCs w:val="22"/>
        </w:rPr>
      </w:pPr>
      <w:r w:rsidRPr="00025A7E">
        <w:rPr>
          <w:sz w:val="22"/>
          <w:szCs w:val="22"/>
        </w:rPr>
        <w:t> </w:t>
      </w:r>
    </w:p>
    <w:p w:rsidR="008077E1" w:rsidRPr="008077E1" w:rsidRDefault="00515331" w:rsidP="00515331">
      <w:pPr>
        <w:ind w:firstLine="400"/>
        <w:jc w:val="both"/>
        <w:rPr>
          <w:b/>
          <w:sz w:val="22"/>
          <w:szCs w:val="22"/>
        </w:rPr>
      </w:pPr>
      <w:r w:rsidRPr="008077E1">
        <w:rPr>
          <w:b/>
          <w:sz w:val="22"/>
          <w:szCs w:val="22"/>
        </w:rPr>
        <w:t xml:space="preserve">Председатель </w:t>
      </w:r>
    </w:p>
    <w:p w:rsidR="008077E1" w:rsidRDefault="00515331" w:rsidP="008077E1">
      <w:pPr>
        <w:ind w:firstLine="400"/>
        <w:jc w:val="both"/>
        <w:rPr>
          <w:sz w:val="22"/>
          <w:szCs w:val="22"/>
        </w:rPr>
      </w:pPr>
      <w:r w:rsidRPr="008077E1">
        <w:rPr>
          <w:b/>
          <w:sz w:val="22"/>
          <w:szCs w:val="22"/>
        </w:rPr>
        <w:t xml:space="preserve">конкурсной комиссии </w:t>
      </w:r>
      <w:r w:rsidR="008077E1" w:rsidRPr="008077E1">
        <w:rPr>
          <w:b/>
          <w:sz w:val="22"/>
          <w:szCs w:val="22"/>
        </w:rPr>
        <w:tab/>
      </w:r>
      <w:r w:rsidR="008077E1" w:rsidRPr="008077E1">
        <w:rPr>
          <w:b/>
          <w:sz w:val="22"/>
          <w:szCs w:val="22"/>
        </w:rPr>
        <w:tab/>
        <w:t xml:space="preserve">______________  </w:t>
      </w:r>
      <w:r w:rsidR="008077E1">
        <w:rPr>
          <w:b/>
          <w:sz w:val="22"/>
          <w:szCs w:val="22"/>
        </w:rPr>
        <w:tab/>
      </w:r>
      <w:r w:rsidR="008077E1" w:rsidRPr="008077E1">
        <w:rPr>
          <w:b/>
          <w:sz w:val="22"/>
          <w:szCs w:val="22"/>
        </w:rPr>
        <w:t>Когулов Бакыт Бектурганович</w:t>
      </w:r>
      <w:r w:rsidR="008077E1">
        <w:rPr>
          <w:sz w:val="22"/>
          <w:szCs w:val="22"/>
        </w:rPr>
        <w:t xml:space="preserve">    </w:t>
      </w:r>
      <w:r w:rsidR="008077E1">
        <w:rPr>
          <w:sz w:val="22"/>
          <w:szCs w:val="22"/>
        </w:rPr>
        <w:tab/>
      </w:r>
      <w:r w:rsidR="008077E1">
        <w:rPr>
          <w:sz w:val="22"/>
          <w:szCs w:val="22"/>
        </w:rPr>
        <w:tab/>
      </w:r>
      <w:r w:rsidR="008077E1">
        <w:rPr>
          <w:sz w:val="22"/>
          <w:szCs w:val="22"/>
        </w:rPr>
        <w:tab/>
      </w:r>
      <w:r w:rsidR="008077E1">
        <w:rPr>
          <w:sz w:val="22"/>
          <w:szCs w:val="22"/>
        </w:rPr>
        <w:tab/>
      </w:r>
    </w:p>
    <w:p w:rsidR="00515331" w:rsidRPr="00515331" w:rsidRDefault="00515331" w:rsidP="00515331">
      <w:pPr>
        <w:jc w:val="both"/>
      </w:pPr>
      <w:r w:rsidRPr="00515331">
        <w:t> </w:t>
      </w:r>
    </w:p>
    <w:p w:rsidR="00515331" w:rsidRDefault="00515331" w:rsidP="00515331">
      <w:pPr>
        <w:jc w:val="both"/>
        <w:rPr>
          <w:i/>
          <w:iCs/>
          <w:color w:val="FF0000"/>
        </w:rPr>
      </w:pPr>
      <w:bookmarkStart w:id="1" w:name="SUB12"/>
      <w:bookmarkEnd w:id="1"/>
    </w:p>
    <w:p w:rsidR="00515331" w:rsidRDefault="00515331" w:rsidP="00515331">
      <w:pPr>
        <w:jc w:val="both"/>
        <w:rPr>
          <w:i/>
          <w:iCs/>
          <w:color w:val="FF0000"/>
        </w:rPr>
      </w:pPr>
    </w:p>
    <w:p w:rsidR="00515331" w:rsidRDefault="00515331" w:rsidP="00515331">
      <w:pPr>
        <w:jc w:val="both"/>
        <w:rPr>
          <w:i/>
          <w:iCs/>
          <w:color w:val="FF0000"/>
        </w:rPr>
      </w:pPr>
    </w:p>
    <w:p w:rsidR="00515331" w:rsidRDefault="00515331" w:rsidP="00515331">
      <w:pPr>
        <w:jc w:val="both"/>
        <w:rPr>
          <w:i/>
          <w:iCs/>
          <w:color w:val="FF0000"/>
        </w:rPr>
      </w:pPr>
    </w:p>
    <w:p w:rsidR="00515331" w:rsidRDefault="00515331" w:rsidP="00515331">
      <w:pPr>
        <w:jc w:val="both"/>
        <w:rPr>
          <w:i/>
          <w:iCs/>
          <w:color w:val="FF0000"/>
        </w:rPr>
      </w:pPr>
    </w:p>
    <w:p w:rsidR="00515331" w:rsidRDefault="00515331" w:rsidP="00515331">
      <w:pPr>
        <w:jc w:val="both"/>
        <w:rPr>
          <w:i/>
          <w:iCs/>
          <w:color w:val="FF0000"/>
        </w:rPr>
      </w:pPr>
    </w:p>
    <w:p w:rsidR="00515331" w:rsidRDefault="00515331" w:rsidP="00515331">
      <w:pPr>
        <w:jc w:val="both"/>
        <w:rPr>
          <w:i/>
          <w:iCs/>
          <w:color w:val="FF0000"/>
        </w:rPr>
      </w:pPr>
    </w:p>
    <w:p w:rsidR="00515331" w:rsidRDefault="00515331" w:rsidP="00515331">
      <w:pPr>
        <w:jc w:val="both"/>
        <w:rPr>
          <w:i/>
          <w:iCs/>
          <w:color w:val="FF0000"/>
        </w:rPr>
      </w:pPr>
    </w:p>
    <w:p w:rsidR="0028786E" w:rsidRDefault="0028786E" w:rsidP="00515331">
      <w:pPr>
        <w:jc w:val="both"/>
        <w:rPr>
          <w:i/>
          <w:iCs/>
          <w:color w:val="FF0000"/>
        </w:rPr>
      </w:pPr>
    </w:p>
    <w:p w:rsidR="0028786E" w:rsidRDefault="0028786E" w:rsidP="00515331">
      <w:pPr>
        <w:jc w:val="both"/>
        <w:rPr>
          <w:i/>
          <w:iCs/>
          <w:color w:val="FF0000"/>
        </w:rPr>
      </w:pPr>
    </w:p>
    <w:p w:rsidR="0028786E" w:rsidRDefault="0028786E" w:rsidP="00515331">
      <w:pPr>
        <w:jc w:val="both"/>
        <w:rPr>
          <w:i/>
          <w:iCs/>
          <w:color w:val="FF0000"/>
        </w:rPr>
      </w:pPr>
    </w:p>
    <w:p w:rsidR="0028786E" w:rsidRDefault="0028786E" w:rsidP="00515331">
      <w:pPr>
        <w:jc w:val="both"/>
        <w:rPr>
          <w:i/>
          <w:iCs/>
          <w:color w:val="FF0000"/>
        </w:rPr>
      </w:pPr>
    </w:p>
    <w:p w:rsidR="0028786E" w:rsidRDefault="0028786E" w:rsidP="00515331">
      <w:pPr>
        <w:jc w:val="both"/>
        <w:rPr>
          <w:i/>
          <w:iCs/>
          <w:color w:val="FF0000"/>
        </w:rPr>
      </w:pPr>
    </w:p>
    <w:p w:rsidR="0028786E" w:rsidRDefault="0028786E" w:rsidP="00515331">
      <w:pPr>
        <w:jc w:val="both"/>
        <w:rPr>
          <w:i/>
          <w:iCs/>
          <w:color w:val="FF0000"/>
        </w:rPr>
      </w:pPr>
    </w:p>
    <w:p w:rsidR="0028786E" w:rsidRDefault="0028786E" w:rsidP="00515331">
      <w:pPr>
        <w:jc w:val="both"/>
        <w:rPr>
          <w:i/>
          <w:iCs/>
          <w:color w:val="FF0000"/>
        </w:rPr>
      </w:pPr>
    </w:p>
    <w:p w:rsidR="0028786E" w:rsidRDefault="0028786E" w:rsidP="00515331">
      <w:pPr>
        <w:jc w:val="both"/>
        <w:rPr>
          <w:i/>
          <w:iCs/>
          <w:color w:val="FF0000"/>
        </w:rPr>
      </w:pPr>
    </w:p>
    <w:p w:rsidR="0028786E" w:rsidRDefault="0028786E" w:rsidP="00515331">
      <w:pPr>
        <w:jc w:val="both"/>
        <w:rPr>
          <w:i/>
          <w:iCs/>
          <w:color w:val="FF0000"/>
        </w:rPr>
      </w:pPr>
    </w:p>
    <w:p w:rsidR="0028786E" w:rsidRDefault="0028786E" w:rsidP="00515331">
      <w:pPr>
        <w:jc w:val="both"/>
        <w:rPr>
          <w:i/>
          <w:iCs/>
          <w:color w:val="FF0000"/>
        </w:rPr>
      </w:pPr>
    </w:p>
    <w:p w:rsidR="0028786E" w:rsidRDefault="0028786E" w:rsidP="00515331">
      <w:pPr>
        <w:jc w:val="both"/>
        <w:rPr>
          <w:i/>
          <w:iCs/>
          <w:color w:val="FF0000"/>
        </w:rPr>
      </w:pPr>
    </w:p>
    <w:p w:rsidR="0028786E" w:rsidRDefault="0028786E" w:rsidP="00515331">
      <w:pPr>
        <w:jc w:val="both"/>
        <w:rPr>
          <w:i/>
          <w:iCs/>
          <w:color w:val="FF0000"/>
        </w:rPr>
      </w:pPr>
    </w:p>
    <w:p w:rsidR="0028786E" w:rsidRDefault="0028786E" w:rsidP="00515331">
      <w:pPr>
        <w:jc w:val="both"/>
        <w:rPr>
          <w:i/>
          <w:iCs/>
          <w:color w:val="FF0000"/>
        </w:rPr>
      </w:pPr>
    </w:p>
    <w:p w:rsidR="0028786E" w:rsidRDefault="0028786E" w:rsidP="00515331">
      <w:pPr>
        <w:jc w:val="both"/>
        <w:rPr>
          <w:iCs/>
          <w:color w:val="FF0000"/>
        </w:rPr>
      </w:pPr>
    </w:p>
    <w:p w:rsidR="00BC3368" w:rsidRDefault="00BC3368" w:rsidP="00515331">
      <w:pPr>
        <w:jc w:val="both"/>
        <w:rPr>
          <w:iCs/>
          <w:color w:val="FF0000"/>
        </w:rPr>
      </w:pPr>
    </w:p>
    <w:p w:rsidR="00BC3368" w:rsidRPr="00BC3368" w:rsidRDefault="00BC3368" w:rsidP="00515331">
      <w:pPr>
        <w:jc w:val="both"/>
        <w:rPr>
          <w:iCs/>
          <w:color w:val="FF0000"/>
        </w:rPr>
      </w:pPr>
    </w:p>
    <w:p w:rsidR="0028786E" w:rsidRDefault="0028786E" w:rsidP="00515331">
      <w:pPr>
        <w:jc w:val="both"/>
        <w:rPr>
          <w:i/>
          <w:iCs/>
          <w:color w:val="FF0000"/>
        </w:rPr>
      </w:pPr>
    </w:p>
    <w:p w:rsidR="000234C0" w:rsidRDefault="000234C0" w:rsidP="00515331">
      <w:pPr>
        <w:jc w:val="both"/>
        <w:rPr>
          <w:i/>
          <w:iCs/>
          <w:color w:val="FF0000"/>
        </w:rPr>
      </w:pPr>
    </w:p>
    <w:p w:rsidR="00161220" w:rsidRDefault="00161220" w:rsidP="00515331">
      <w:pPr>
        <w:jc w:val="both"/>
        <w:rPr>
          <w:i/>
          <w:iCs/>
          <w:color w:val="FF0000"/>
        </w:rPr>
      </w:pPr>
    </w:p>
    <w:p w:rsidR="00515331" w:rsidRPr="00682039" w:rsidRDefault="00515331" w:rsidP="000234C0">
      <w:pPr>
        <w:ind w:left="6372" w:firstLine="708"/>
        <w:jc w:val="both"/>
        <w:rPr>
          <w:sz w:val="22"/>
          <w:szCs w:val="22"/>
        </w:rPr>
      </w:pPr>
      <w:r w:rsidRPr="00682039">
        <w:rPr>
          <w:sz w:val="22"/>
          <w:szCs w:val="22"/>
        </w:rPr>
        <w:lastRenderedPageBreak/>
        <w:t>Приложение 2</w:t>
      </w:r>
    </w:p>
    <w:p w:rsidR="00515331" w:rsidRPr="00682039" w:rsidRDefault="00515331" w:rsidP="00136E52">
      <w:pPr>
        <w:ind w:firstLine="400"/>
        <w:jc w:val="right"/>
        <w:rPr>
          <w:sz w:val="22"/>
          <w:szCs w:val="22"/>
        </w:rPr>
      </w:pPr>
      <w:r w:rsidRPr="00682039">
        <w:rPr>
          <w:sz w:val="22"/>
          <w:szCs w:val="22"/>
        </w:rPr>
        <w:t xml:space="preserve">к </w:t>
      </w:r>
      <w:r w:rsidR="00136E52" w:rsidRPr="00682039">
        <w:rPr>
          <w:sz w:val="22"/>
          <w:szCs w:val="22"/>
        </w:rPr>
        <w:t xml:space="preserve"> Конкурсной документации </w:t>
      </w:r>
    </w:p>
    <w:p w:rsidR="00515331" w:rsidRPr="00682039" w:rsidRDefault="00515331" w:rsidP="000234C0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 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 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2"/>
        <w:gridCol w:w="4722"/>
      </w:tblGrid>
      <w:tr w:rsidR="00515331" w:rsidRPr="00682039" w:rsidTr="00515331">
        <w:trPr>
          <w:tblCellSpacing w:w="15" w:type="dxa"/>
        </w:trPr>
        <w:tc>
          <w:tcPr>
            <w:tcW w:w="247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331" w:rsidRPr="00682039" w:rsidRDefault="00515331" w:rsidP="00515331">
            <w:pPr>
              <w:ind w:firstLine="400"/>
              <w:jc w:val="both"/>
              <w:rPr>
                <w:sz w:val="22"/>
                <w:szCs w:val="22"/>
              </w:rPr>
            </w:pPr>
            <w:r w:rsidRPr="00682039">
              <w:rPr>
                <w:sz w:val="22"/>
                <w:szCs w:val="22"/>
              </w:rPr>
              <w:t>«___»</w:t>
            </w:r>
            <w:r w:rsidR="00FD7B74">
              <w:rPr>
                <w:sz w:val="22"/>
                <w:szCs w:val="22"/>
              </w:rPr>
              <w:t xml:space="preserve"> __________ 2015</w:t>
            </w:r>
            <w:r w:rsidRPr="0068203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47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331" w:rsidRPr="00682039" w:rsidRDefault="00515331" w:rsidP="00682039">
            <w:pPr>
              <w:ind w:firstLine="396"/>
              <w:jc w:val="center"/>
              <w:rPr>
                <w:sz w:val="22"/>
                <w:szCs w:val="22"/>
              </w:rPr>
            </w:pPr>
            <w:r w:rsidRPr="00682039">
              <w:rPr>
                <w:sz w:val="22"/>
                <w:szCs w:val="22"/>
              </w:rPr>
              <w:t>Председателю конкурсной комиссии</w:t>
            </w:r>
          </w:p>
          <w:p w:rsidR="00515331" w:rsidRPr="00682039" w:rsidRDefault="00682039" w:rsidP="00682039">
            <w:pPr>
              <w:ind w:firstLine="4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15331" w:rsidRPr="00682039">
              <w:rPr>
                <w:sz w:val="22"/>
                <w:szCs w:val="22"/>
              </w:rPr>
              <w:t>_________________________________</w:t>
            </w:r>
          </w:p>
        </w:tc>
      </w:tr>
    </w:tbl>
    <w:p w:rsidR="00B423C4" w:rsidRPr="00682039" w:rsidRDefault="00515331" w:rsidP="00161220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 </w:t>
      </w:r>
    </w:p>
    <w:p w:rsidR="00515331" w:rsidRPr="00682039" w:rsidRDefault="00515331" w:rsidP="00515331">
      <w:pPr>
        <w:jc w:val="center"/>
        <w:rPr>
          <w:sz w:val="22"/>
          <w:szCs w:val="22"/>
        </w:rPr>
      </w:pPr>
      <w:r w:rsidRPr="00682039">
        <w:rPr>
          <w:b/>
          <w:bCs/>
          <w:sz w:val="22"/>
          <w:szCs w:val="22"/>
        </w:rPr>
        <w:t>Заявка</w:t>
      </w:r>
      <w:r w:rsidRPr="00682039">
        <w:rPr>
          <w:b/>
          <w:bCs/>
          <w:sz w:val="22"/>
          <w:szCs w:val="22"/>
        </w:rPr>
        <w:br/>
        <w:t>на участие в конкурсе по выбору банка-агента</w:t>
      </w:r>
    </w:p>
    <w:p w:rsidR="00515331" w:rsidRPr="00682039" w:rsidRDefault="00515331" w:rsidP="00515331">
      <w:pPr>
        <w:jc w:val="center"/>
        <w:rPr>
          <w:sz w:val="22"/>
          <w:szCs w:val="22"/>
        </w:rPr>
      </w:pPr>
      <w:r w:rsidRPr="00682039">
        <w:rPr>
          <w:sz w:val="22"/>
          <w:szCs w:val="22"/>
        </w:rPr>
        <w:t> 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____________________________________________________________________</w:t>
      </w:r>
      <w:r w:rsidR="00682039">
        <w:rPr>
          <w:sz w:val="22"/>
          <w:szCs w:val="22"/>
        </w:rPr>
        <w:t>_____________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                                   </w:t>
      </w:r>
      <w:r w:rsidR="00682039">
        <w:rPr>
          <w:sz w:val="22"/>
          <w:szCs w:val="22"/>
        </w:rPr>
        <w:t>                </w:t>
      </w:r>
      <w:r w:rsidRPr="00682039">
        <w:rPr>
          <w:sz w:val="22"/>
          <w:szCs w:val="22"/>
        </w:rPr>
        <w:t xml:space="preserve"> (полное наименование банка)</w:t>
      </w:r>
    </w:p>
    <w:p w:rsidR="00515331" w:rsidRPr="00682039" w:rsidRDefault="00515331" w:rsidP="00B423C4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представляет конкурсную заявку для участия в конкурсе по выбору</w:t>
      </w:r>
      <w:r w:rsidR="00C2401C" w:rsidRPr="00682039">
        <w:rPr>
          <w:sz w:val="22"/>
          <w:szCs w:val="22"/>
        </w:rPr>
        <w:t xml:space="preserve"> </w:t>
      </w:r>
      <w:r w:rsidRPr="00682039">
        <w:rPr>
          <w:sz w:val="22"/>
          <w:szCs w:val="22"/>
        </w:rPr>
        <w:t>банка-агента для выплаты депозиторам - физическим лицам гарантийного возмещения по гарантируемым депозитам, размещенным в</w:t>
      </w:r>
      <w:r w:rsidR="000234C0">
        <w:rPr>
          <w:sz w:val="22"/>
          <w:szCs w:val="22"/>
        </w:rPr>
        <w:t xml:space="preserve"> </w:t>
      </w:r>
      <w:r w:rsidR="00B423C4">
        <w:rPr>
          <w:sz w:val="22"/>
          <w:szCs w:val="22"/>
        </w:rPr>
        <w:t xml:space="preserve"> АО «Валют-Транзит Банк». 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 xml:space="preserve">В случае признания конкурсной комиссией победителем конкурса по выбору банка-агента </w:t>
      </w:r>
    </w:p>
    <w:p w:rsidR="00515331" w:rsidRPr="00682039" w:rsidRDefault="00515331" w:rsidP="000234C0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___________________________________________________________________</w:t>
      </w:r>
      <w:r w:rsidR="000234C0">
        <w:rPr>
          <w:sz w:val="22"/>
          <w:szCs w:val="22"/>
        </w:rPr>
        <w:t>______________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                                                     (полное наименование банка)</w:t>
      </w:r>
    </w:p>
    <w:p w:rsidR="00515331" w:rsidRPr="00682039" w:rsidRDefault="00515331" w:rsidP="00C2401C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 xml:space="preserve">обязуется заключить с </w:t>
      </w:r>
      <w:r w:rsidR="00C2401C" w:rsidRPr="00682039">
        <w:rPr>
          <w:sz w:val="22"/>
          <w:szCs w:val="22"/>
        </w:rPr>
        <w:t xml:space="preserve">АО «Казахстанский фонд гарантирования депозитов» </w:t>
      </w:r>
      <w:r w:rsidRPr="00682039">
        <w:rPr>
          <w:sz w:val="22"/>
          <w:szCs w:val="22"/>
        </w:rPr>
        <w:t>соглашение о выплате через банк-агент гарантийного возмещения по гарантируемым депозитам принудительно ликвидируемого банка-участника.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Настоящая конкурсная заявка состоит из: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1. _______________________________________________________________</w:t>
      </w:r>
      <w:r w:rsidR="000234C0">
        <w:rPr>
          <w:sz w:val="22"/>
          <w:szCs w:val="22"/>
        </w:rPr>
        <w:t>_______________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2. _______________________________________________________________</w:t>
      </w:r>
      <w:r w:rsidR="000234C0">
        <w:rPr>
          <w:sz w:val="22"/>
          <w:szCs w:val="22"/>
        </w:rPr>
        <w:t>________________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3. _______________________________________________________________</w:t>
      </w:r>
      <w:r w:rsidR="000234C0">
        <w:rPr>
          <w:sz w:val="22"/>
          <w:szCs w:val="22"/>
        </w:rPr>
        <w:t>________________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4. ______________________________________________________________</w:t>
      </w:r>
      <w:r w:rsidR="000234C0">
        <w:rPr>
          <w:sz w:val="22"/>
          <w:szCs w:val="22"/>
        </w:rPr>
        <w:t>_________________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5. _______________________________________________________________</w:t>
      </w:r>
      <w:r w:rsidR="000234C0">
        <w:rPr>
          <w:sz w:val="22"/>
          <w:szCs w:val="22"/>
        </w:rPr>
        <w:t>________________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6. _______________________________________________________________</w:t>
      </w:r>
      <w:r w:rsidR="000234C0">
        <w:rPr>
          <w:sz w:val="22"/>
          <w:szCs w:val="22"/>
        </w:rPr>
        <w:t>________________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7. _______________________________________________________________</w:t>
      </w:r>
      <w:r w:rsidR="000234C0">
        <w:rPr>
          <w:sz w:val="22"/>
          <w:szCs w:val="22"/>
        </w:rPr>
        <w:t>________________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Реквизиты банка: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_________________________________________________________________</w:t>
      </w:r>
      <w:r w:rsidR="000234C0">
        <w:rPr>
          <w:sz w:val="22"/>
          <w:szCs w:val="22"/>
        </w:rPr>
        <w:t>________________</w:t>
      </w:r>
    </w:p>
    <w:p w:rsidR="00515331" w:rsidRPr="000234C0" w:rsidRDefault="00515331" w:rsidP="00515331">
      <w:pPr>
        <w:ind w:firstLine="400"/>
        <w:jc w:val="both"/>
      </w:pPr>
      <w:r w:rsidRPr="00682039">
        <w:rPr>
          <w:sz w:val="22"/>
          <w:szCs w:val="22"/>
        </w:rPr>
        <w:t xml:space="preserve">                              </w:t>
      </w:r>
      <w:r w:rsidRPr="000234C0">
        <w:t>(полное официальное наименование банка на государственном и на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______________________________________________________________________________</w:t>
      </w:r>
      <w:r w:rsidR="000234C0">
        <w:rPr>
          <w:sz w:val="22"/>
          <w:szCs w:val="22"/>
        </w:rPr>
        <w:t>___</w:t>
      </w:r>
    </w:p>
    <w:p w:rsidR="00515331" w:rsidRPr="000234C0" w:rsidRDefault="00515331" w:rsidP="00515331">
      <w:pPr>
        <w:ind w:firstLine="400"/>
        <w:jc w:val="both"/>
      </w:pPr>
      <w:r w:rsidRPr="00682039">
        <w:rPr>
          <w:sz w:val="22"/>
          <w:szCs w:val="22"/>
        </w:rPr>
        <w:t xml:space="preserve">                                    </w:t>
      </w:r>
      <w:r w:rsidRPr="000234C0">
        <w:t>русском языках в соответствии со справкой или свидетельством о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_________________________________________________________________</w:t>
      </w:r>
      <w:r w:rsidR="000234C0">
        <w:rPr>
          <w:sz w:val="22"/>
          <w:szCs w:val="22"/>
        </w:rPr>
        <w:t>________________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 xml:space="preserve">                            </w:t>
      </w:r>
      <w:r w:rsidRPr="000234C0">
        <w:t>государственной регистрации (перерегистрации) юридического лица</w:t>
      </w:r>
      <w:r w:rsidRPr="00682039">
        <w:rPr>
          <w:sz w:val="22"/>
          <w:szCs w:val="22"/>
        </w:rPr>
        <w:t>)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_________________________________________________________________</w:t>
      </w:r>
      <w:r w:rsidR="000234C0">
        <w:rPr>
          <w:sz w:val="22"/>
          <w:szCs w:val="22"/>
        </w:rPr>
        <w:t>________________</w:t>
      </w:r>
    </w:p>
    <w:p w:rsidR="00515331" w:rsidRPr="000234C0" w:rsidRDefault="00515331" w:rsidP="00515331">
      <w:pPr>
        <w:ind w:firstLine="400"/>
        <w:jc w:val="both"/>
      </w:pPr>
      <w:r w:rsidRPr="000234C0">
        <w:t>                           (номер и дата справки или свидетельства о государственной регистрации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_________________________________________________________________</w:t>
      </w:r>
      <w:r w:rsidR="000234C0">
        <w:rPr>
          <w:sz w:val="22"/>
          <w:szCs w:val="22"/>
        </w:rPr>
        <w:t>________________</w:t>
      </w:r>
    </w:p>
    <w:p w:rsidR="00515331" w:rsidRPr="000234C0" w:rsidRDefault="00515331" w:rsidP="00515331">
      <w:pPr>
        <w:ind w:firstLine="400"/>
        <w:jc w:val="both"/>
      </w:pPr>
      <w:r w:rsidRPr="000234C0">
        <w:t>                                                           (перерегистрации) юридического лица)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_________________________________________________________________</w:t>
      </w:r>
      <w:r w:rsidR="000234C0">
        <w:rPr>
          <w:sz w:val="22"/>
          <w:szCs w:val="22"/>
        </w:rPr>
        <w:t>________________</w:t>
      </w:r>
    </w:p>
    <w:p w:rsidR="00515331" w:rsidRPr="000234C0" w:rsidRDefault="00515331" w:rsidP="00515331">
      <w:pPr>
        <w:ind w:firstLine="400"/>
        <w:jc w:val="both"/>
      </w:pPr>
      <w:r w:rsidRPr="000234C0">
        <w:t>                                          (код Общего классификатора предприятий и организаций)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_________________________________________________________________</w:t>
      </w:r>
      <w:r w:rsidR="000234C0">
        <w:rPr>
          <w:sz w:val="22"/>
          <w:szCs w:val="22"/>
        </w:rPr>
        <w:t>________________</w:t>
      </w:r>
    </w:p>
    <w:p w:rsidR="00515331" w:rsidRPr="000234C0" w:rsidRDefault="00515331" w:rsidP="00515331">
      <w:pPr>
        <w:ind w:firstLine="400"/>
        <w:jc w:val="both"/>
      </w:pPr>
      <w:r w:rsidRPr="000234C0">
        <w:t>                                                                            (юридический адрес)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_________________________________________________________________</w:t>
      </w:r>
      <w:r w:rsidR="000234C0">
        <w:rPr>
          <w:sz w:val="22"/>
          <w:szCs w:val="22"/>
        </w:rPr>
        <w:t>________________</w:t>
      </w:r>
    </w:p>
    <w:p w:rsidR="00515331" w:rsidRPr="000234C0" w:rsidRDefault="00515331" w:rsidP="00515331">
      <w:pPr>
        <w:ind w:firstLine="400"/>
        <w:jc w:val="both"/>
      </w:pPr>
      <w:r w:rsidRPr="00682039">
        <w:rPr>
          <w:sz w:val="22"/>
          <w:szCs w:val="22"/>
        </w:rPr>
        <w:t xml:space="preserve">                                                                             </w:t>
      </w:r>
      <w:r w:rsidRPr="000234C0">
        <w:t>(фактический адрес)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_________________________________________________________________</w:t>
      </w:r>
      <w:r w:rsidR="000234C0">
        <w:rPr>
          <w:sz w:val="22"/>
          <w:szCs w:val="22"/>
        </w:rPr>
        <w:t>________________</w:t>
      </w:r>
    </w:p>
    <w:p w:rsidR="00515331" w:rsidRPr="000234C0" w:rsidRDefault="00515331" w:rsidP="00515331">
      <w:pPr>
        <w:ind w:firstLine="400"/>
        <w:jc w:val="both"/>
      </w:pPr>
      <w:r w:rsidRPr="000234C0">
        <w:t>                                                            (номер корреспондентского счета в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_________________________________________________________________</w:t>
      </w:r>
      <w:r w:rsidR="000234C0">
        <w:rPr>
          <w:sz w:val="22"/>
          <w:szCs w:val="22"/>
        </w:rPr>
        <w:t>________________</w:t>
      </w:r>
    </w:p>
    <w:p w:rsidR="00515331" w:rsidRPr="000234C0" w:rsidRDefault="00515331" w:rsidP="00515331">
      <w:pPr>
        <w:ind w:firstLine="400"/>
        <w:jc w:val="both"/>
      </w:pPr>
      <w:r w:rsidRPr="00682039">
        <w:rPr>
          <w:sz w:val="22"/>
          <w:szCs w:val="22"/>
        </w:rPr>
        <w:t xml:space="preserve">                                                        </w:t>
      </w:r>
      <w:r w:rsidRPr="000234C0">
        <w:t>Национальном Банке Республики Казахстан)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_________________________________________________________________</w:t>
      </w:r>
      <w:r w:rsidR="000234C0">
        <w:rPr>
          <w:sz w:val="22"/>
          <w:szCs w:val="22"/>
        </w:rPr>
        <w:t>________________</w:t>
      </w:r>
    </w:p>
    <w:p w:rsidR="00515331" w:rsidRPr="000234C0" w:rsidRDefault="00515331" w:rsidP="00515331">
      <w:pPr>
        <w:ind w:firstLine="400"/>
        <w:jc w:val="both"/>
      </w:pPr>
      <w:r w:rsidRPr="000234C0">
        <w:t>                                                           (банковский идентификационный код)</w:t>
      </w:r>
    </w:p>
    <w:p w:rsidR="00515331" w:rsidRPr="00682039" w:rsidRDefault="00515331" w:rsidP="00515331">
      <w:pPr>
        <w:ind w:firstLine="400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 </w:t>
      </w:r>
    </w:p>
    <w:p w:rsidR="00515331" w:rsidRPr="00682039" w:rsidRDefault="00515331" w:rsidP="00515331">
      <w:pPr>
        <w:jc w:val="both"/>
        <w:rPr>
          <w:sz w:val="22"/>
          <w:szCs w:val="22"/>
        </w:rPr>
      </w:pPr>
      <w:r w:rsidRPr="00682039">
        <w:rPr>
          <w:sz w:val="22"/>
          <w:szCs w:val="22"/>
        </w:rPr>
        <w:t> </w:t>
      </w:r>
    </w:p>
    <w:p w:rsidR="00515331" w:rsidRPr="00682039" w:rsidRDefault="00515331" w:rsidP="000234C0">
      <w:pPr>
        <w:ind w:firstLine="426"/>
        <w:jc w:val="both"/>
        <w:rPr>
          <w:sz w:val="22"/>
          <w:szCs w:val="22"/>
        </w:rPr>
      </w:pPr>
      <w:r w:rsidRPr="00682039">
        <w:rPr>
          <w:sz w:val="22"/>
          <w:szCs w:val="22"/>
        </w:rPr>
        <w:t>Первый руководител</w:t>
      </w:r>
      <w:r w:rsidR="000234C0">
        <w:rPr>
          <w:sz w:val="22"/>
          <w:szCs w:val="22"/>
        </w:rPr>
        <w:t>ь _______________________</w:t>
      </w:r>
      <w:r w:rsidRPr="00682039">
        <w:rPr>
          <w:sz w:val="22"/>
          <w:szCs w:val="22"/>
        </w:rPr>
        <w:t xml:space="preserve"> </w:t>
      </w:r>
      <w:r w:rsidR="000234C0">
        <w:rPr>
          <w:sz w:val="22"/>
          <w:szCs w:val="22"/>
        </w:rPr>
        <w:t xml:space="preserve">      </w:t>
      </w:r>
      <w:r w:rsidRPr="00682039">
        <w:rPr>
          <w:sz w:val="22"/>
          <w:szCs w:val="22"/>
        </w:rPr>
        <w:t>________________</w:t>
      </w:r>
    </w:p>
    <w:p w:rsidR="00515331" w:rsidRPr="00682039" w:rsidRDefault="00515331" w:rsidP="00515331">
      <w:pPr>
        <w:jc w:val="both"/>
        <w:rPr>
          <w:sz w:val="22"/>
          <w:szCs w:val="22"/>
        </w:rPr>
      </w:pPr>
      <w:r w:rsidRPr="00682039">
        <w:rPr>
          <w:sz w:val="22"/>
          <w:szCs w:val="22"/>
        </w:rPr>
        <w:t>                                               (фамилия, имя, отчество)            (подпись)</w:t>
      </w:r>
    </w:p>
    <w:p w:rsidR="00515331" w:rsidRPr="004E372E" w:rsidRDefault="00515331" w:rsidP="008D5A14">
      <w:pPr>
        <w:ind w:firstLine="708"/>
        <w:jc w:val="both"/>
      </w:pPr>
      <w:r w:rsidRPr="004E372E">
        <w:t>Место печати</w:t>
      </w:r>
    </w:p>
    <w:p w:rsidR="00515331" w:rsidRPr="00515331" w:rsidRDefault="00515331" w:rsidP="00515331">
      <w:pPr>
        <w:jc w:val="both"/>
      </w:pPr>
      <w:r w:rsidRPr="00515331">
        <w:t> </w:t>
      </w:r>
    </w:p>
    <w:sectPr w:rsidR="00515331" w:rsidRPr="00515331" w:rsidSect="00025A7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581"/>
    <w:multiLevelType w:val="hybridMultilevel"/>
    <w:tmpl w:val="F7D08510"/>
    <w:lvl w:ilvl="0" w:tplc="5722360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0234C0"/>
    <w:rsid w:val="00025A7E"/>
    <w:rsid w:val="00056F1C"/>
    <w:rsid w:val="000648DE"/>
    <w:rsid w:val="000851F5"/>
    <w:rsid w:val="000A2B27"/>
    <w:rsid w:val="000D7777"/>
    <w:rsid w:val="000E2EE7"/>
    <w:rsid w:val="00113393"/>
    <w:rsid w:val="0012467E"/>
    <w:rsid w:val="00126B1E"/>
    <w:rsid w:val="00136E52"/>
    <w:rsid w:val="001442E1"/>
    <w:rsid w:val="00161220"/>
    <w:rsid w:val="00192EBF"/>
    <w:rsid w:val="001A13B2"/>
    <w:rsid w:val="001C293D"/>
    <w:rsid w:val="001C6B12"/>
    <w:rsid w:val="001D4FA1"/>
    <w:rsid w:val="00202C4B"/>
    <w:rsid w:val="00245A64"/>
    <w:rsid w:val="00274650"/>
    <w:rsid w:val="0028786E"/>
    <w:rsid w:val="002E2EF7"/>
    <w:rsid w:val="002E6BF8"/>
    <w:rsid w:val="00300890"/>
    <w:rsid w:val="00306043"/>
    <w:rsid w:val="00323982"/>
    <w:rsid w:val="00365201"/>
    <w:rsid w:val="00371F4D"/>
    <w:rsid w:val="00384CF0"/>
    <w:rsid w:val="003D3C1F"/>
    <w:rsid w:val="003E4C32"/>
    <w:rsid w:val="00431C65"/>
    <w:rsid w:val="004418DD"/>
    <w:rsid w:val="00465C89"/>
    <w:rsid w:val="00472946"/>
    <w:rsid w:val="00481618"/>
    <w:rsid w:val="004B30A2"/>
    <w:rsid w:val="004D490C"/>
    <w:rsid w:val="004E372E"/>
    <w:rsid w:val="00502040"/>
    <w:rsid w:val="00515331"/>
    <w:rsid w:val="00521841"/>
    <w:rsid w:val="00564CB2"/>
    <w:rsid w:val="005713DF"/>
    <w:rsid w:val="00592C03"/>
    <w:rsid w:val="005A5C0A"/>
    <w:rsid w:val="005C3470"/>
    <w:rsid w:val="00682039"/>
    <w:rsid w:val="006903C3"/>
    <w:rsid w:val="006F027C"/>
    <w:rsid w:val="006F68EC"/>
    <w:rsid w:val="00701D25"/>
    <w:rsid w:val="00706436"/>
    <w:rsid w:val="007465CA"/>
    <w:rsid w:val="008077E1"/>
    <w:rsid w:val="0082754B"/>
    <w:rsid w:val="00832202"/>
    <w:rsid w:val="00832B66"/>
    <w:rsid w:val="00840377"/>
    <w:rsid w:val="00864F8A"/>
    <w:rsid w:val="00885BC3"/>
    <w:rsid w:val="008C0B1E"/>
    <w:rsid w:val="008C5325"/>
    <w:rsid w:val="008C7658"/>
    <w:rsid w:val="008D5A14"/>
    <w:rsid w:val="008E54C9"/>
    <w:rsid w:val="008E605B"/>
    <w:rsid w:val="00903156"/>
    <w:rsid w:val="00910511"/>
    <w:rsid w:val="00934733"/>
    <w:rsid w:val="00947246"/>
    <w:rsid w:val="00957EE2"/>
    <w:rsid w:val="00960A6A"/>
    <w:rsid w:val="009B14A0"/>
    <w:rsid w:val="009B61D1"/>
    <w:rsid w:val="009C7A9F"/>
    <w:rsid w:val="009D4F9F"/>
    <w:rsid w:val="009E544D"/>
    <w:rsid w:val="009E597F"/>
    <w:rsid w:val="009F7F76"/>
    <w:rsid w:val="00A14317"/>
    <w:rsid w:val="00A14893"/>
    <w:rsid w:val="00A16756"/>
    <w:rsid w:val="00A430A7"/>
    <w:rsid w:val="00A67493"/>
    <w:rsid w:val="00A81C6A"/>
    <w:rsid w:val="00AA2647"/>
    <w:rsid w:val="00AB188E"/>
    <w:rsid w:val="00AB546C"/>
    <w:rsid w:val="00AD57E8"/>
    <w:rsid w:val="00B20C1E"/>
    <w:rsid w:val="00B26F7F"/>
    <w:rsid w:val="00B33623"/>
    <w:rsid w:val="00B40464"/>
    <w:rsid w:val="00B423C4"/>
    <w:rsid w:val="00B7136B"/>
    <w:rsid w:val="00B8292A"/>
    <w:rsid w:val="00B93285"/>
    <w:rsid w:val="00BA32BF"/>
    <w:rsid w:val="00BC3368"/>
    <w:rsid w:val="00BD2EDA"/>
    <w:rsid w:val="00C01769"/>
    <w:rsid w:val="00C23E50"/>
    <w:rsid w:val="00C2401C"/>
    <w:rsid w:val="00C4587A"/>
    <w:rsid w:val="00C6345F"/>
    <w:rsid w:val="00C6528A"/>
    <w:rsid w:val="00C745B5"/>
    <w:rsid w:val="00D076A7"/>
    <w:rsid w:val="00D21280"/>
    <w:rsid w:val="00D65F85"/>
    <w:rsid w:val="00DC0E6B"/>
    <w:rsid w:val="00DD77FF"/>
    <w:rsid w:val="00E32A94"/>
    <w:rsid w:val="00E35FCB"/>
    <w:rsid w:val="00E5755D"/>
    <w:rsid w:val="00E71326"/>
    <w:rsid w:val="00E9464A"/>
    <w:rsid w:val="00ED183B"/>
    <w:rsid w:val="00EE53A8"/>
    <w:rsid w:val="00EF73A7"/>
    <w:rsid w:val="00F046F8"/>
    <w:rsid w:val="00F2063C"/>
    <w:rsid w:val="00F2386B"/>
    <w:rsid w:val="00F2423D"/>
    <w:rsid w:val="00F91AE9"/>
    <w:rsid w:val="00FD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C6A"/>
    <w:rPr>
      <w:rFonts w:ascii="Times New Roman" w:eastAsia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A81C6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Normal (Web)"/>
    <w:aliases w:val="Обычный (Web)"/>
    <w:basedOn w:val="a"/>
    <w:link w:val="a4"/>
    <w:rsid w:val="007465C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4">
    <w:name w:val="Обычный (веб) Знак"/>
    <w:aliases w:val="Обычный (Web) Знак"/>
    <w:link w:val="a3"/>
    <w:rsid w:val="007465CA"/>
    <w:rPr>
      <w:rFonts w:ascii="Times New Roman" w:eastAsia="Times New Roman" w:hAnsi="Times New Roman"/>
      <w:sz w:val="24"/>
      <w:szCs w:val="24"/>
    </w:rPr>
  </w:style>
  <w:style w:type="paragraph" w:styleId="a5">
    <w:name w:val="Body Text Indent"/>
    <w:basedOn w:val="a"/>
    <w:link w:val="a6"/>
    <w:rsid w:val="00E9464A"/>
    <w:pPr>
      <w:ind w:firstLine="720"/>
      <w:jc w:val="both"/>
    </w:pPr>
    <w:rPr>
      <w:color w:val="auto"/>
      <w:sz w:val="28"/>
    </w:rPr>
  </w:style>
  <w:style w:type="character" w:customStyle="1" w:styleId="a6">
    <w:name w:val="Основной текст с отступом Знак"/>
    <w:link w:val="a5"/>
    <w:rsid w:val="00E9464A"/>
    <w:rPr>
      <w:rFonts w:ascii="Times New Roman" w:eastAsia="Times New Roman" w:hAnsi="Times New Roman"/>
      <w:sz w:val="28"/>
    </w:rPr>
  </w:style>
  <w:style w:type="paragraph" w:customStyle="1" w:styleId="ConsNormal">
    <w:name w:val="ConsNormal"/>
    <w:rsid w:val="00E9464A"/>
    <w:pPr>
      <w:ind w:firstLine="720"/>
    </w:pPr>
    <w:rPr>
      <w:rFonts w:ascii="Arial" w:eastAsia="Times New Roman" w:hAnsi="Arial"/>
      <w:snapToGrid w:val="0"/>
    </w:rPr>
  </w:style>
  <w:style w:type="paragraph" w:styleId="2">
    <w:name w:val="Body Text Indent 2"/>
    <w:basedOn w:val="a"/>
    <w:link w:val="20"/>
    <w:rsid w:val="00E9464A"/>
    <w:pPr>
      <w:spacing w:line="360" w:lineRule="auto"/>
      <w:ind w:firstLine="567"/>
      <w:jc w:val="both"/>
    </w:pPr>
    <w:rPr>
      <w:color w:val="auto"/>
      <w:sz w:val="28"/>
    </w:rPr>
  </w:style>
  <w:style w:type="character" w:customStyle="1" w:styleId="20">
    <w:name w:val="Основной текст с отступом 2 Знак"/>
    <w:link w:val="2"/>
    <w:rsid w:val="00E9464A"/>
    <w:rPr>
      <w:rFonts w:ascii="Times New Roman" w:eastAsia="Times New Roman" w:hAnsi="Times New Roman"/>
      <w:sz w:val="28"/>
    </w:rPr>
  </w:style>
  <w:style w:type="paragraph" w:styleId="21">
    <w:name w:val="Body Text 2"/>
    <w:basedOn w:val="a"/>
    <w:link w:val="22"/>
    <w:rsid w:val="00E9464A"/>
    <w:pPr>
      <w:jc w:val="both"/>
    </w:pPr>
    <w:rPr>
      <w:color w:val="auto"/>
      <w:sz w:val="28"/>
    </w:rPr>
  </w:style>
  <w:style w:type="character" w:customStyle="1" w:styleId="22">
    <w:name w:val="Основной текст 2 Знак"/>
    <w:link w:val="21"/>
    <w:rsid w:val="00E9464A"/>
    <w:rPr>
      <w:rFonts w:ascii="Times New Roman" w:eastAsia="Times New Roman" w:hAnsi="Times New Roman"/>
      <w:sz w:val="28"/>
    </w:rPr>
  </w:style>
  <w:style w:type="character" w:customStyle="1" w:styleId="a7">
    <w:name w:val="Удаление (зачеркнутый)"/>
    <w:rsid w:val="00E9464A"/>
    <w:rPr>
      <w:b/>
      <w:i/>
      <w:strike/>
      <w:dstrike w:val="0"/>
      <w:sz w:val="28"/>
    </w:rPr>
  </w:style>
  <w:style w:type="character" w:customStyle="1" w:styleId="a8">
    <w:name w:val="Вставка нового текста"/>
    <w:rsid w:val="00E9464A"/>
    <w:rPr>
      <w:b/>
      <w:u w:val="single"/>
    </w:rPr>
  </w:style>
  <w:style w:type="paragraph" w:customStyle="1" w:styleId="5">
    <w:name w:val="Стиль5"/>
    <w:basedOn w:val="a5"/>
    <w:rsid w:val="00E9464A"/>
    <w:pPr>
      <w:spacing w:line="360" w:lineRule="auto"/>
      <w:ind w:firstLine="567"/>
    </w:pPr>
    <w:rPr>
      <w:b/>
      <w:bCs/>
      <w:strike/>
      <w:color w:val="FF0000"/>
      <w:u w:val="single"/>
    </w:rPr>
  </w:style>
  <w:style w:type="paragraph" w:customStyle="1" w:styleId="6">
    <w:name w:val="6"/>
    <w:basedOn w:val="a"/>
    <w:rsid w:val="00E9464A"/>
    <w:pPr>
      <w:spacing w:line="360" w:lineRule="auto"/>
      <w:ind w:firstLine="567"/>
      <w:jc w:val="both"/>
    </w:pPr>
    <w:rPr>
      <w:b/>
      <w:bCs/>
      <w:color w:val="FF0000"/>
      <w:sz w:val="28"/>
      <w:szCs w:val="28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D3C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D3C1F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C6A"/>
    <w:rPr>
      <w:rFonts w:ascii="Times New Roman" w:eastAsia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A81C6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Normal (Web)"/>
    <w:aliases w:val="Обычный (Web)"/>
    <w:basedOn w:val="a"/>
    <w:link w:val="a4"/>
    <w:rsid w:val="007465C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4">
    <w:name w:val="Обычный (веб) Знак"/>
    <w:aliases w:val="Обычный (Web) Знак"/>
    <w:link w:val="a3"/>
    <w:rsid w:val="007465CA"/>
    <w:rPr>
      <w:rFonts w:ascii="Times New Roman" w:eastAsia="Times New Roman" w:hAnsi="Times New Roman"/>
      <w:sz w:val="24"/>
      <w:szCs w:val="24"/>
    </w:rPr>
  </w:style>
  <w:style w:type="paragraph" w:styleId="a5">
    <w:name w:val="Body Text Indent"/>
    <w:basedOn w:val="a"/>
    <w:link w:val="a6"/>
    <w:rsid w:val="00E9464A"/>
    <w:pPr>
      <w:ind w:firstLine="720"/>
      <w:jc w:val="both"/>
    </w:pPr>
    <w:rPr>
      <w:color w:val="auto"/>
      <w:sz w:val="28"/>
    </w:rPr>
  </w:style>
  <w:style w:type="character" w:customStyle="1" w:styleId="a6">
    <w:name w:val="Основной текст с отступом Знак"/>
    <w:link w:val="a5"/>
    <w:rsid w:val="00E9464A"/>
    <w:rPr>
      <w:rFonts w:ascii="Times New Roman" w:eastAsia="Times New Roman" w:hAnsi="Times New Roman"/>
      <w:sz w:val="28"/>
    </w:rPr>
  </w:style>
  <w:style w:type="paragraph" w:customStyle="1" w:styleId="ConsNormal">
    <w:name w:val="ConsNormal"/>
    <w:rsid w:val="00E9464A"/>
    <w:pPr>
      <w:ind w:firstLine="720"/>
    </w:pPr>
    <w:rPr>
      <w:rFonts w:ascii="Arial" w:eastAsia="Times New Roman" w:hAnsi="Arial"/>
      <w:snapToGrid w:val="0"/>
    </w:rPr>
  </w:style>
  <w:style w:type="paragraph" w:styleId="2">
    <w:name w:val="Body Text Indent 2"/>
    <w:basedOn w:val="a"/>
    <w:link w:val="20"/>
    <w:rsid w:val="00E9464A"/>
    <w:pPr>
      <w:spacing w:line="360" w:lineRule="auto"/>
      <w:ind w:firstLine="567"/>
      <w:jc w:val="both"/>
    </w:pPr>
    <w:rPr>
      <w:color w:val="auto"/>
      <w:sz w:val="28"/>
    </w:rPr>
  </w:style>
  <w:style w:type="character" w:customStyle="1" w:styleId="20">
    <w:name w:val="Основной текст с отступом 2 Знак"/>
    <w:link w:val="2"/>
    <w:rsid w:val="00E9464A"/>
    <w:rPr>
      <w:rFonts w:ascii="Times New Roman" w:eastAsia="Times New Roman" w:hAnsi="Times New Roman"/>
      <w:sz w:val="28"/>
    </w:rPr>
  </w:style>
  <w:style w:type="paragraph" w:styleId="21">
    <w:name w:val="Body Text 2"/>
    <w:basedOn w:val="a"/>
    <w:link w:val="22"/>
    <w:rsid w:val="00E9464A"/>
    <w:pPr>
      <w:jc w:val="both"/>
    </w:pPr>
    <w:rPr>
      <w:color w:val="auto"/>
      <w:sz w:val="28"/>
    </w:rPr>
  </w:style>
  <w:style w:type="character" w:customStyle="1" w:styleId="22">
    <w:name w:val="Основной текст 2 Знак"/>
    <w:link w:val="21"/>
    <w:rsid w:val="00E9464A"/>
    <w:rPr>
      <w:rFonts w:ascii="Times New Roman" w:eastAsia="Times New Roman" w:hAnsi="Times New Roman"/>
      <w:sz w:val="28"/>
    </w:rPr>
  </w:style>
  <w:style w:type="character" w:customStyle="1" w:styleId="a7">
    <w:name w:val="Удаление (зачеркнутый)"/>
    <w:rsid w:val="00E9464A"/>
    <w:rPr>
      <w:b/>
      <w:i/>
      <w:strike/>
      <w:dstrike w:val="0"/>
      <w:sz w:val="28"/>
    </w:rPr>
  </w:style>
  <w:style w:type="character" w:customStyle="1" w:styleId="a8">
    <w:name w:val="Вставка нового текста"/>
    <w:rsid w:val="00E9464A"/>
    <w:rPr>
      <w:b/>
      <w:u w:val="single"/>
    </w:rPr>
  </w:style>
  <w:style w:type="paragraph" w:customStyle="1" w:styleId="5">
    <w:name w:val="Стиль5"/>
    <w:basedOn w:val="a5"/>
    <w:rsid w:val="00E9464A"/>
    <w:pPr>
      <w:spacing w:line="360" w:lineRule="auto"/>
      <w:ind w:firstLine="567"/>
    </w:pPr>
    <w:rPr>
      <w:b/>
      <w:bCs/>
      <w:strike/>
      <w:color w:val="FF0000"/>
      <w:u w:val="single"/>
    </w:rPr>
  </w:style>
  <w:style w:type="paragraph" w:customStyle="1" w:styleId="6">
    <w:name w:val="6"/>
    <w:basedOn w:val="a"/>
    <w:rsid w:val="00E9464A"/>
    <w:pPr>
      <w:spacing w:line="360" w:lineRule="auto"/>
      <w:ind w:firstLine="567"/>
      <w:jc w:val="both"/>
    </w:pPr>
    <w:rPr>
      <w:b/>
      <w:bCs/>
      <w:color w:val="FF0000"/>
      <w:sz w:val="28"/>
      <w:szCs w:val="28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D3C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D3C1F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F239A-5EAA-4E47-BB7C-2D3832EB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3186</Words>
  <Characters>18163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Lisa</cp:lastModifiedBy>
  <cp:revision>2</cp:revision>
  <cp:lastPrinted>2015-07-21T11:52:00Z</cp:lastPrinted>
  <dcterms:created xsi:type="dcterms:W3CDTF">2015-07-22T04:30:00Z</dcterms:created>
  <dcterms:modified xsi:type="dcterms:W3CDTF">2015-07-22T04:30:00Z</dcterms:modified>
</cp:coreProperties>
</file>